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304" w:rsidRPr="00D50AEE" w:rsidRDefault="000F659A" w:rsidP="00E665F1">
      <w:pPr>
        <w:tabs>
          <w:tab w:val="left" w:pos="1080"/>
        </w:tabs>
        <w:ind w:left="1080" w:hanging="1080"/>
        <w:rPr>
          <w:b/>
          <w:color w:val="284780"/>
          <w:sz w:val="40"/>
          <w:szCs w:val="40"/>
        </w:rPr>
      </w:pPr>
      <w:r w:rsidRPr="00D50AEE">
        <w:rPr>
          <w:b/>
          <w:color w:val="284780"/>
          <w:sz w:val="40"/>
          <w:szCs w:val="40"/>
        </w:rPr>
        <w:tab/>
      </w:r>
      <w:r w:rsidR="009A4497" w:rsidRPr="00D50AEE">
        <w:rPr>
          <w:b/>
          <w:color w:val="284780"/>
          <w:sz w:val="40"/>
          <w:szCs w:val="40"/>
        </w:rPr>
        <w:t>Zufallsexperimente</w:t>
      </w:r>
    </w:p>
    <w:p w:rsidR="00AE6BFA" w:rsidRPr="00D50AEE" w:rsidRDefault="00AE6BFA" w:rsidP="00AE6BFA">
      <w:pPr>
        <w:tabs>
          <w:tab w:val="left" w:pos="1080"/>
        </w:tabs>
        <w:ind w:left="1080"/>
        <w:rPr>
          <w:color w:val="284780"/>
        </w:rPr>
      </w:pPr>
    </w:p>
    <w:p w:rsidR="00AE6BFA" w:rsidRPr="00D50AEE" w:rsidRDefault="00027CEA" w:rsidP="00AE6BFA">
      <w:pPr>
        <w:tabs>
          <w:tab w:val="left" w:pos="1080"/>
        </w:tabs>
        <w:ind w:left="1080"/>
        <w:rPr>
          <w:b/>
          <w:color w:val="284780"/>
          <w:sz w:val="24"/>
          <w:szCs w:val="24"/>
        </w:rPr>
      </w:pPr>
      <w:r>
        <w:rPr>
          <w:b/>
          <w:color w:val="284780"/>
          <w:sz w:val="24"/>
          <w:szCs w:val="24"/>
        </w:rPr>
        <w:t>Den Zufall erforschen</w:t>
      </w:r>
    </w:p>
    <w:p w:rsidR="00AE6BFA" w:rsidRPr="00D50AEE" w:rsidRDefault="00AE6BFA" w:rsidP="00AE6BFA">
      <w:pPr>
        <w:tabs>
          <w:tab w:val="left" w:pos="1080"/>
        </w:tabs>
        <w:ind w:left="1080"/>
        <w:rPr>
          <w:color w:val="284780"/>
        </w:rPr>
      </w:pPr>
    </w:p>
    <w:p w:rsidR="000F659A" w:rsidRPr="00D50AEE" w:rsidRDefault="000A7438" w:rsidP="00E665F1">
      <w:pPr>
        <w:tabs>
          <w:tab w:val="left" w:pos="1080"/>
        </w:tabs>
        <w:ind w:left="1080"/>
        <w:rPr>
          <w:color w:val="284780"/>
        </w:rPr>
      </w:pPr>
      <w:r w:rsidRPr="00D50AEE">
        <w:rPr>
          <w:color w:val="284780"/>
        </w:rPr>
        <w:t>Maximilian Gartner</w:t>
      </w:r>
      <w:r w:rsidR="009A4497" w:rsidRPr="00D50AEE">
        <w:rPr>
          <w:color w:val="284780"/>
        </w:rPr>
        <w:t xml:space="preserve">, </w:t>
      </w:r>
      <w:r w:rsidRPr="00D50AEE">
        <w:rPr>
          <w:color w:val="284780"/>
        </w:rPr>
        <w:t>Walt</w:t>
      </w:r>
      <w:r w:rsidR="0079386E" w:rsidRPr="00D50AEE">
        <w:rPr>
          <w:color w:val="284780"/>
        </w:rPr>
        <w:t>h</w:t>
      </w:r>
      <w:r w:rsidRPr="00D50AEE">
        <w:rPr>
          <w:color w:val="284780"/>
        </w:rPr>
        <w:t xml:space="preserve">er </w:t>
      </w:r>
      <w:proofErr w:type="spellStart"/>
      <w:r w:rsidRPr="00D50AEE">
        <w:rPr>
          <w:color w:val="284780"/>
        </w:rPr>
        <w:t>Unterleitner</w:t>
      </w:r>
      <w:proofErr w:type="spellEnd"/>
      <w:r w:rsidRPr="00D50AEE">
        <w:rPr>
          <w:color w:val="284780"/>
        </w:rPr>
        <w:t xml:space="preserve">, </w:t>
      </w:r>
      <w:r w:rsidR="009A4497" w:rsidRPr="00D50AEE">
        <w:rPr>
          <w:color w:val="284780"/>
        </w:rPr>
        <w:t>Manfred Piok</w:t>
      </w:r>
    </w:p>
    <w:p w:rsidR="000F659A" w:rsidRPr="0086256D" w:rsidRDefault="000F659A" w:rsidP="00E665F1"/>
    <w:p w:rsidR="002E31D0" w:rsidRPr="0086256D" w:rsidRDefault="002E31D0" w:rsidP="00E665F1"/>
    <w:p w:rsidR="000F659A" w:rsidRPr="0086256D" w:rsidRDefault="000F659A" w:rsidP="00E665F1"/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9"/>
        <w:gridCol w:w="7080"/>
      </w:tblGrid>
      <w:tr w:rsidR="00E665F1" w:rsidRPr="00851BAD" w:rsidTr="00851BAD">
        <w:tc>
          <w:tcPr>
            <w:tcW w:w="2289" w:type="dxa"/>
          </w:tcPr>
          <w:p w:rsidR="002E31D0" w:rsidRPr="00851BAD" w:rsidRDefault="004C7EF2" w:rsidP="00E665F1">
            <w:r>
              <w:t>T</w:t>
            </w:r>
            <w:r w:rsidR="002E31D0" w:rsidRPr="00851BAD">
              <w:t>hema</w:t>
            </w:r>
          </w:p>
        </w:tc>
        <w:tc>
          <w:tcPr>
            <w:tcW w:w="7123" w:type="dxa"/>
          </w:tcPr>
          <w:p w:rsidR="002E31D0" w:rsidRPr="00851BAD" w:rsidRDefault="009A4497" w:rsidP="00E665F1">
            <w:r>
              <w:t>Einstieg in die Wahrscheinlichkeitsrechnung</w:t>
            </w:r>
          </w:p>
        </w:tc>
      </w:tr>
      <w:tr w:rsidR="00E665F1" w:rsidRPr="00851BAD" w:rsidTr="00851BAD">
        <w:tc>
          <w:tcPr>
            <w:tcW w:w="2289" w:type="dxa"/>
          </w:tcPr>
          <w:p w:rsidR="002E31D0" w:rsidRPr="00851BAD" w:rsidRDefault="002E31D0" w:rsidP="00E665F1">
            <w:r w:rsidRPr="00851BAD">
              <w:t>Stoffzusammenhang</w:t>
            </w:r>
          </w:p>
        </w:tc>
        <w:tc>
          <w:tcPr>
            <w:tcW w:w="7123" w:type="dxa"/>
          </w:tcPr>
          <w:p w:rsidR="002E31D0" w:rsidRPr="00851BAD" w:rsidRDefault="0086256D" w:rsidP="00FC3195">
            <w:r>
              <w:t>Daten und Zufall</w:t>
            </w:r>
          </w:p>
        </w:tc>
      </w:tr>
      <w:tr w:rsidR="00E665F1" w:rsidRPr="00851BAD" w:rsidTr="00851BAD">
        <w:tc>
          <w:tcPr>
            <w:tcW w:w="2289" w:type="dxa"/>
          </w:tcPr>
          <w:p w:rsidR="002E31D0" w:rsidRPr="00851BAD" w:rsidRDefault="002E31D0" w:rsidP="00E665F1">
            <w:r w:rsidRPr="00851BAD">
              <w:t>Klassenstufe</w:t>
            </w:r>
          </w:p>
        </w:tc>
        <w:tc>
          <w:tcPr>
            <w:tcW w:w="7123" w:type="dxa"/>
          </w:tcPr>
          <w:p w:rsidR="002E31D0" w:rsidRPr="00851BAD" w:rsidRDefault="00AE6BFA" w:rsidP="00AE6BFA">
            <w:r>
              <w:t xml:space="preserve">1. </w:t>
            </w:r>
            <w:r w:rsidR="009A4497">
              <w:t>Biennium</w:t>
            </w:r>
          </w:p>
        </w:tc>
      </w:tr>
    </w:tbl>
    <w:p w:rsidR="002E31D0" w:rsidRDefault="002E31D0" w:rsidP="00E665F1"/>
    <w:p w:rsidR="004C7EF2" w:rsidRDefault="004C7EF2" w:rsidP="00E665F1"/>
    <w:p w:rsidR="004C7EF2" w:rsidRPr="00D50AEE" w:rsidRDefault="004C7EF2" w:rsidP="004C7EF2">
      <w:pPr>
        <w:rPr>
          <w:b/>
          <w:color w:val="284780"/>
          <w:sz w:val="24"/>
          <w:szCs w:val="24"/>
        </w:rPr>
      </w:pPr>
      <w:r w:rsidRPr="00D50AEE">
        <w:rPr>
          <w:b/>
          <w:color w:val="284780"/>
          <w:sz w:val="24"/>
          <w:szCs w:val="24"/>
        </w:rPr>
        <w:t>Intention</w:t>
      </w:r>
    </w:p>
    <w:p w:rsidR="004C7EF2" w:rsidRDefault="004C7EF2" w:rsidP="004C7EF2"/>
    <w:p w:rsidR="002D67B6" w:rsidRPr="002D67B6" w:rsidRDefault="002D67B6" w:rsidP="002D67B6">
      <w:pPr>
        <w:rPr>
          <w:rFonts w:asciiTheme="majorHAnsi" w:hAnsiTheme="majorHAnsi"/>
        </w:rPr>
      </w:pPr>
      <w:r w:rsidRPr="002D67B6">
        <w:rPr>
          <w:rFonts w:asciiTheme="majorHAnsi" w:hAnsiTheme="majorHAnsi"/>
        </w:rPr>
        <w:t xml:space="preserve">In der Lernumgebung werden verschiedene Zufallsexperimente mit Würfeln und Münzen ausprobiert, sodass die Schülerinnen </w:t>
      </w:r>
      <w:r>
        <w:rPr>
          <w:rFonts w:asciiTheme="majorHAnsi" w:hAnsiTheme="majorHAnsi"/>
        </w:rPr>
        <w:t xml:space="preserve">und Schüler </w:t>
      </w:r>
      <w:r w:rsidRPr="002D67B6">
        <w:rPr>
          <w:rFonts w:asciiTheme="majorHAnsi" w:hAnsiTheme="majorHAnsi"/>
        </w:rPr>
        <w:t xml:space="preserve">einen Zugang zum elementaren Wahrscheinlichkeitsbegriff bei einfachen und mehrstufigen Experimenten erhalten. </w:t>
      </w:r>
    </w:p>
    <w:p w:rsidR="002D67B6" w:rsidRPr="002D67B6" w:rsidRDefault="002D67B6" w:rsidP="002D67B6">
      <w:pPr>
        <w:rPr>
          <w:rFonts w:asciiTheme="majorHAnsi" w:hAnsiTheme="majorHAnsi"/>
        </w:rPr>
      </w:pPr>
      <w:r w:rsidRPr="002D67B6">
        <w:rPr>
          <w:rFonts w:asciiTheme="majorHAnsi" w:hAnsiTheme="majorHAnsi"/>
        </w:rPr>
        <w:t xml:space="preserve">Die </w:t>
      </w:r>
      <w:r>
        <w:rPr>
          <w:rFonts w:asciiTheme="majorHAnsi" w:hAnsiTheme="majorHAnsi"/>
        </w:rPr>
        <w:t>Lernenden</w:t>
      </w:r>
      <w:r w:rsidRPr="002D67B6">
        <w:rPr>
          <w:rFonts w:asciiTheme="majorHAnsi" w:hAnsiTheme="majorHAnsi"/>
        </w:rPr>
        <w:t xml:space="preserve"> sollen den Zusammenhang zwischen statistischer und klassischer Wahrscheinlichkeit erkennen, ein Gespür für Auswirkungen der Zufallsschwankungen und den Erwartungswert bekommen. </w:t>
      </w:r>
    </w:p>
    <w:p w:rsidR="002D67B6" w:rsidRPr="002D67B6" w:rsidRDefault="002D67B6" w:rsidP="002D67B6">
      <w:pPr>
        <w:rPr>
          <w:rFonts w:asciiTheme="majorHAnsi" w:hAnsiTheme="majorHAnsi"/>
        </w:rPr>
      </w:pPr>
      <w:r w:rsidRPr="002D67B6">
        <w:rPr>
          <w:rFonts w:asciiTheme="majorHAnsi" w:hAnsiTheme="majorHAnsi"/>
        </w:rPr>
        <w:t xml:space="preserve">Insgesamt erstreckt sich die Unterrichtseinheit über </w:t>
      </w:r>
      <w:r>
        <w:rPr>
          <w:rFonts w:asciiTheme="majorHAnsi" w:hAnsiTheme="majorHAnsi"/>
        </w:rPr>
        <w:t>ca. sechs</w:t>
      </w:r>
      <w:r w:rsidRPr="002D67B6">
        <w:rPr>
          <w:rFonts w:asciiTheme="majorHAnsi" w:hAnsiTheme="majorHAnsi"/>
        </w:rPr>
        <w:t xml:space="preserve"> Unterrichtsstunden.</w:t>
      </w:r>
    </w:p>
    <w:p w:rsidR="00E4434D" w:rsidRDefault="00E4434D" w:rsidP="004C7EF2"/>
    <w:p w:rsidR="00904004" w:rsidRDefault="00904004" w:rsidP="004C7EF2"/>
    <w:p w:rsidR="00AE6BFA" w:rsidRDefault="00AE6BFA" w:rsidP="004C7EF2"/>
    <w:p w:rsidR="002E31D0" w:rsidRPr="00D50AEE" w:rsidRDefault="00851BAD" w:rsidP="00E665F1">
      <w:pPr>
        <w:rPr>
          <w:b/>
          <w:color w:val="284780"/>
          <w:sz w:val="24"/>
          <w:szCs w:val="24"/>
        </w:rPr>
      </w:pPr>
      <w:r w:rsidRPr="00D50AEE">
        <w:rPr>
          <w:b/>
          <w:color w:val="284780"/>
          <w:sz w:val="24"/>
          <w:szCs w:val="24"/>
        </w:rPr>
        <w:t>Fachlicher Hintergrund</w:t>
      </w:r>
    </w:p>
    <w:p w:rsidR="002E31D0" w:rsidRDefault="002E31D0" w:rsidP="00E665F1"/>
    <w:p w:rsidR="00D50AEE" w:rsidRPr="00D50AEE" w:rsidRDefault="00D50AEE" w:rsidP="00E665F1">
      <w:pPr>
        <w:rPr>
          <w:rFonts w:asciiTheme="majorHAnsi" w:hAnsiTheme="majorHAnsi"/>
        </w:rPr>
      </w:pPr>
      <w:r w:rsidRPr="00D50AEE">
        <w:rPr>
          <w:rFonts w:asciiTheme="majorHAnsi" w:hAnsiTheme="majorHAnsi"/>
        </w:rPr>
        <w:t>In der Unterrichtseinheit werden folgende Themenbereiche bearbeitet:</w:t>
      </w:r>
    </w:p>
    <w:p w:rsidR="00011367" w:rsidRPr="00D50AEE" w:rsidRDefault="00E4434D" w:rsidP="00011367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D50AEE">
        <w:rPr>
          <w:rFonts w:asciiTheme="majorHAnsi" w:hAnsiTheme="majorHAnsi"/>
        </w:rPr>
        <w:t>Statistische Wahrscheinlichkeit</w:t>
      </w:r>
    </w:p>
    <w:p w:rsidR="00011367" w:rsidRPr="00D50AEE" w:rsidRDefault="00E4434D" w:rsidP="00011367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D50AEE">
        <w:rPr>
          <w:rFonts w:asciiTheme="majorHAnsi" w:hAnsiTheme="majorHAnsi"/>
        </w:rPr>
        <w:t>Darstellung und Streuung von Ergebnissen in Zufallsexperimenten</w:t>
      </w:r>
    </w:p>
    <w:p w:rsidR="00011367" w:rsidRPr="00D50AEE" w:rsidRDefault="00E4434D" w:rsidP="00011367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D50AEE">
        <w:rPr>
          <w:rFonts w:asciiTheme="majorHAnsi" w:hAnsiTheme="majorHAnsi"/>
        </w:rPr>
        <w:t xml:space="preserve">Gewinnwahrscheinlichkeit und </w:t>
      </w:r>
      <w:r w:rsidR="00011367" w:rsidRPr="00D50AEE">
        <w:rPr>
          <w:rFonts w:asciiTheme="majorHAnsi" w:hAnsiTheme="majorHAnsi"/>
        </w:rPr>
        <w:t>-</w:t>
      </w:r>
      <w:r w:rsidRPr="00D50AEE">
        <w:rPr>
          <w:rFonts w:asciiTheme="majorHAnsi" w:hAnsiTheme="majorHAnsi"/>
        </w:rPr>
        <w:t>erwartung</w:t>
      </w:r>
    </w:p>
    <w:p w:rsidR="00011367" w:rsidRPr="00D50AEE" w:rsidRDefault="00011367" w:rsidP="00011367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D50AEE">
        <w:rPr>
          <w:rFonts w:asciiTheme="majorHAnsi" w:hAnsiTheme="majorHAnsi"/>
        </w:rPr>
        <w:t>C</w:t>
      </w:r>
      <w:r w:rsidR="00E4434D" w:rsidRPr="00D50AEE">
        <w:rPr>
          <w:rFonts w:asciiTheme="majorHAnsi" w:hAnsiTheme="majorHAnsi"/>
        </w:rPr>
        <w:t>omputerunterstützte Simulation von Zufallsexperimenten</w:t>
      </w:r>
    </w:p>
    <w:p w:rsidR="00E4434D" w:rsidRPr="00D50AEE" w:rsidRDefault="00904004" w:rsidP="00011367">
      <w:pPr>
        <w:pStyle w:val="Listenabsatz"/>
        <w:numPr>
          <w:ilvl w:val="0"/>
          <w:numId w:val="17"/>
        </w:numPr>
        <w:rPr>
          <w:rFonts w:asciiTheme="majorHAnsi" w:hAnsiTheme="majorHAnsi"/>
        </w:rPr>
      </w:pPr>
      <w:r w:rsidRPr="00D50AEE">
        <w:rPr>
          <w:rFonts w:asciiTheme="majorHAnsi" w:hAnsiTheme="majorHAnsi"/>
        </w:rPr>
        <w:t>Zufallsschwankungen</w:t>
      </w:r>
    </w:p>
    <w:p w:rsidR="002E31D0" w:rsidRDefault="002E31D0" w:rsidP="00E665F1"/>
    <w:p w:rsidR="001C3709" w:rsidRDefault="001C3709" w:rsidP="00E665F1"/>
    <w:p w:rsidR="00AE6BFA" w:rsidRPr="000F659A" w:rsidRDefault="00AE6BFA" w:rsidP="00E665F1"/>
    <w:p w:rsidR="002E31D0" w:rsidRPr="00D50AEE" w:rsidRDefault="00851BAD" w:rsidP="00E665F1">
      <w:pPr>
        <w:rPr>
          <w:b/>
          <w:color w:val="284780"/>
          <w:sz w:val="24"/>
          <w:szCs w:val="24"/>
        </w:rPr>
      </w:pPr>
      <w:r w:rsidRPr="00D50AEE">
        <w:rPr>
          <w:b/>
          <w:color w:val="284780"/>
          <w:sz w:val="24"/>
          <w:szCs w:val="24"/>
        </w:rPr>
        <w:t>Methodische Hinweise</w:t>
      </w:r>
    </w:p>
    <w:p w:rsidR="002E31D0" w:rsidRDefault="002E31D0" w:rsidP="00E665F1"/>
    <w:p w:rsidR="00230569" w:rsidRDefault="0044760A" w:rsidP="00E665F1">
      <w:pPr>
        <w:rPr>
          <w:rFonts w:asciiTheme="majorHAnsi" w:hAnsiTheme="majorHAnsi"/>
        </w:rPr>
      </w:pPr>
      <w:r w:rsidRPr="00D50AEE">
        <w:rPr>
          <w:rFonts w:asciiTheme="majorHAnsi" w:hAnsiTheme="majorHAnsi"/>
        </w:rPr>
        <w:t>Die Arbeitsaufträge werden in Gruppen von zwei bis drei Personen ausgeführt, wobei die Grup</w:t>
      </w:r>
      <w:r w:rsidR="008841AD" w:rsidRPr="00D50AEE">
        <w:rPr>
          <w:rFonts w:asciiTheme="majorHAnsi" w:hAnsiTheme="majorHAnsi"/>
        </w:rPr>
        <w:t>penergebnisse bei zwei</w:t>
      </w:r>
      <w:r w:rsidRPr="00D50AEE">
        <w:rPr>
          <w:rFonts w:asciiTheme="majorHAnsi" w:hAnsiTheme="majorHAnsi"/>
        </w:rPr>
        <w:t xml:space="preserve"> Zufallsexperiment</w:t>
      </w:r>
      <w:r w:rsidR="008841AD" w:rsidRPr="00D50AEE">
        <w:rPr>
          <w:rFonts w:asciiTheme="majorHAnsi" w:hAnsiTheme="majorHAnsi"/>
        </w:rPr>
        <w:t>en</w:t>
      </w:r>
      <w:r w:rsidRPr="00D50AEE">
        <w:rPr>
          <w:rFonts w:asciiTheme="majorHAnsi" w:hAnsiTheme="majorHAnsi"/>
        </w:rPr>
        <w:t xml:space="preserve"> zu einem Klassenergebnis zusammengetragen werden. </w:t>
      </w:r>
    </w:p>
    <w:p w:rsidR="00E52589" w:rsidRDefault="00E52589" w:rsidP="00E665F1">
      <w:pPr>
        <w:rPr>
          <w:rFonts w:asciiTheme="majorHAnsi" w:hAnsiTheme="majorHAnsi"/>
        </w:rPr>
      </w:pPr>
    </w:p>
    <w:p w:rsidR="00E52589" w:rsidRDefault="00E52589" w:rsidP="00E52589">
      <w:pPr>
        <w:rPr>
          <w:rFonts w:asciiTheme="majorHAnsi" w:hAnsiTheme="majorHAnsi"/>
        </w:rPr>
      </w:pPr>
      <w:r w:rsidRPr="00D50AEE">
        <w:rPr>
          <w:rFonts w:asciiTheme="majorHAnsi" w:hAnsiTheme="majorHAnsi"/>
        </w:rPr>
        <w:t xml:space="preserve">Die benutzten Excel-Tabellen zur Simulation der Zufallsexperimente </w:t>
      </w:r>
      <w:r>
        <w:rPr>
          <w:rFonts w:asciiTheme="majorHAnsi" w:hAnsiTheme="majorHAnsi"/>
        </w:rPr>
        <w:t>stehen zum Download bereit unter: www.KeyCoMath.eu</w:t>
      </w:r>
    </w:p>
    <w:p w:rsidR="00E52589" w:rsidRPr="00D50AEE" w:rsidRDefault="00E52589" w:rsidP="00E5258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Sie können </w:t>
      </w:r>
      <w:r w:rsidRPr="00D50AEE">
        <w:rPr>
          <w:rFonts w:asciiTheme="majorHAnsi" w:hAnsiTheme="majorHAnsi"/>
        </w:rPr>
        <w:t xml:space="preserve">auch in Kooperation mit der Informatiklehrperson von den Lernenden selbst erstellt werden. Dementsprechend erhöht sich die Dauer der Unterrichtseinheit. </w:t>
      </w:r>
    </w:p>
    <w:p w:rsidR="000F659A" w:rsidRDefault="000F659A" w:rsidP="00E665F1"/>
    <w:p w:rsidR="000F659A" w:rsidRDefault="000F659A" w:rsidP="00E665F1"/>
    <w:p w:rsidR="00851BAD" w:rsidRPr="000F659A" w:rsidRDefault="00851BAD" w:rsidP="00E665F1"/>
    <w:p w:rsidR="001B449B" w:rsidRDefault="001B449B">
      <w:pPr>
        <w:jc w:val="left"/>
        <w:rPr>
          <w:b/>
          <w:color w:val="284780"/>
          <w:sz w:val="24"/>
          <w:szCs w:val="24"/>
        </w:rPr>
      </w:pPr>
      <w:r>
        <w:rPr>
          <w:b/>
          <w:color w:val="284780"/>
          <w:sz w:val="24"/>
          <w:szCs w:val="24"/>
        </w:rPr>
        <w:br w:type="page"/>
      </w:r>
      <w:bookmarkStart w:id="0" w:name="_GoBack"/>
      <w:bookmarkEnd w:id="0"/>
    </w:p>
    <w:p w:rsidR="001B449B" w:rsidRPr="00D50AEE" w:rsidRDefault="001B449B" w:rsidP="001B449B">
      <w:pPr>
        <w:rPr>
          <w:b/>
          <w:color w:val="284780"/>
          <w:sz w:val="24"/>
          <w:szCs w:val="24"/>
        </w:rPr>
      </w:pPr>
      <w:r>
        <w:rPr>
          <w:b/>
          <w:color w:val="284780"/>
          <w:sz w:val="24"/>
          <w:szCs w:val="24"/>
        </w:rPr>
        <w:lastRenderedPageBreak/>
        <w:t>Erfahrungen aus dem Unterricht</w:t>
      </w:r>
    </w:p>
    <w:p w:rsidR="001B449B" w:rsidRDefault="001B449B" w:rsidP="001B449B"/>
    <w:p w:rsidR="001B449B" w:rsidRPr="00ED3CD6" w:rsidRDefault="001B449B" w:rsidP="001B449B">
      <w:pPr>
        <w:rPr>
          <w:i/>
          <w:sz w:val="24"/>
          <w:szCs w:val="24"/>
        </w:rPr>
      </w:pPr>
      <w:r>
        <w:rPr>
          <w:b/>
          <w:sz w:val="24"/>
          <w:szCs w:val="24"/>
        </w:rPr>
        <w:t>Ist der Würfel gezinkt?</w:t>
      </w:r>
    </w:p>
    <w:p w:rsidR="001B449B" w:rsidRDefault="001B449B" w:rsidP="001B449B">
      <w:pPr>
        <w:rPr>
          <w:rFonts w:asciiTheme="majorHAnsi" w:hAnsiTheme="majorHAnsi"/>
        </w:rPr>
      </w:pPr>
    </w:p>
    <w:p w:rsidR="001B449B" w:rsidRDefault="001B449B" w:rsidP="001B449B">
      <w:pPr>
        <w:rPr>
          <w:rFonts w:ascii="Cambria" w:hAnsi="Cambria"/>
        </w:rPr>
      </w:pPr>
      <w:r w:rsidRPr="001B449B">
        <w:rPr>
          <w:rFonts w:ascii="Cambria" w:hAnsi="Cambria"/>
        </w:rPr>
        <w:t xml:space="preserve">Die Schülerinnen </w:t>
      </w:r>
      <w:r>
        <w:rPr>
          <w:rFonts w:ascii="Cambria" w:hAnsi="Cambria"/>
        </w:rPr>
        <w:t xml:space="preserve">und Schüler </w:t>
      </w:r>
      <w:r w:rsidRPr="001B449B">
        <w:rPr>
          <w:rFonts w:ascii="Cambria" w:hAnsi="Cambria"/>
        </w:rPr>
        <w:t>haben geschlossen erkannt, dass es durchaus möglich sein kann, dass dreimal in Folge ein</w:t>
      </w:r>
      <w:r w:rsidR="00563D23">
        <w:rPr>
          <w:rFonts w:ascii="Cambria" w:hAnsi="Cambria"/>
        </w:rPr>
        <w:t>e</w:t>
      </w:r>
      <w:r w:rsidRPr="001B449B">
        <w:rPr>
          <w:rFonts w:ascii="Cambria" w:hAnsi="Cambria"/>
        </w:rPr>
        <w:t xml:space="preserve"> </w:t>
      </w:r>
      <w:r w:rsidR="00563D23">
        <w:rPr>
          <w:rFonts w:ascii="Cambria" w:hAnsi="Cambria"/>
        </w:rPr>
        <w:t>Sechs</w:t>
      </w:r>
      <w:r w:rsidRPr="001B449B">
        <w:rPr>
          <w:rFonts w:ascii="Cambria" w:hAnsi="Cambria"/>
        </w:rPr>
        <w:t xml:space="preserve"> gewürfelt wird. Einige argumentieren (meh</w:t>
      </w:r>
      <w:r w:rsidR="00563D23">
        <w:rPr>
          <w:rFonts w:ascii="Cambria" w:hAnsi="Cambria"/>
        </w:rPr>
        <w:t>r oder weniger korrekt) mit num</w:t>
      </w:r>
      <w:r w:rsidRPr="001B449B">
        <w:rPr>
          <w:rFonts w:ascii="Cambria" w:hAnsi="Cambria"/>
        </w:rPr>
        <w:t>erischen Wahrscheinlichkeiten, andere mit eigenen Erfahrungen oder spezielle</w:t>
      </w:r>
      <w:r w:rsidR="00563D23">
        <w:rPr>
          <w:rFonts w:ascii="Cambria" w:hAnsi="Cambria"/>
        </w:rPr>
        <w:t>n</w:t>
      </w:r>
      <w:r w:rsidRPr="001B449B">
        <w:rPr>
          <w:rFonts w:ascii="Cambria" w:hAnsi="Cambria"/>
        </w:rPr>
        <w:t xml:space="preserve"> Würfeltechniken. </w:t>
      </w:r>
    </w:p>
    <w:p w:rsidR="001B449B" w:rsidRPr="001B449B" w:rsidRDefault="00F40D52" w:rsidP="001B449B">
      <w:pPr>
        <w:rPr>
          <w:rFonts w:ascii="Cambria" w:hAnsi="Cambria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431D88E" wp14:editId="674DB4D9">
            <wp:simplePos x="0" y="0"/>
            <wp:positionH relativeFrom="column">
              <wp:posOffset>3087857</wp:posOffset>
            </wp:positionH>
            <wp:positionV relativeFrom="paragraph">
              <wp:posOffset>161776</wp:posOffset>
            </wp:positionV>
            <wp:extent cx="2918279" cy="1696907"/>
            <wp:effectExtent l="0" t="0" r="0" b="0"/>
            <wp:wrapNone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4996" r="4817" b="3592"/>
                    <a:stretch/>
                  </pic:blipFill>
                  <pic:spPr bwMode="auto">
                    <a:xfrm>
                      <a:off x="0" y="0"/>
                      <a:ext cx="2939125" cy="17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49B" w:rsidRDefault="001B449B" w:rsidP="001B449B">
      <w:pPr>
        <w:autoSpaceDE w:val="0"/>
        <w:autoSpaceDN w:val="0"/>
        <w:adjustRightInd w:val="0"/>
        <w:ind w:right="-20"/>
        <w:jc w:val="left"/>
        <w:rPr>
          <w:rFonts w:ascii="Times New Roman" w:hAnsi="Times New Roman" w:cs="Times New Roman"/>
          <w:sz w:val="20"/>
          <w:szCs w:val="20"/>
          <w:lang w:eastAsia="de-DE"/>
        </w:rPr>
      </w:pPr>
      <w:r>
        <w:rPr>
          <w:noProof/>
          <w:lang w:eastAsia="de-DE"/>
        </w:rPr>
        <w:drawing>
          <wp:inline distT="0" distB="0" distL="0" distR="0" wp14:anchorId="02EF60AE" wp14:editId="345CAC3C">
            <wp:extent cx="3008752" cy="1692098"/>
            <wp:effectExtent l="0" t="0" r="127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4329" r="2896" b="4540"/>
                    <a:stretch/>
                  </pic:blipFill>
                  <pic:spPr bwMode="auto">
                    <a:xfrm>
                      <a:off x="0" y="0"/>
                      <a:ext cx="3094160" cy="17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49B" w:rsidRDefault="001B449B" w:rsidP="001B449B"/>
    <w:p w:rsidR="001B449B" w:rsidRDefault="001B449B" w:rsidP="001B449B"/>
    <w:p w:rsidR="001B449B" w:rsidRDefault="001B449B" w:rsidP="001B449B">
      <w:pPr>
        <w:rPr>
          <w:b/>
          <w:sz w:val="24"/>
          <w:szCs w:val="24"/>
        </w:rPr>
      </w:pPr>
      <w:r>
        <w:rPr>
          <w:b/>
          <w:sz w:val="24"/>
          <w:szCs w:val="24"/>
        </w:rPr>
        <w:t>Zweimaliger Wurf</w:t>
      </w:r>
    </w:p>
    <w:p w:rsidR="001B449B" w:rsidRDefault="001B449B" w:rsidP="001B449B">
      <w:pPr>
        <w:rPr>
          <w:szCs w:val="24"/>
        </w:rPr>
      </w:pPr>
    </w:p>
    <w:p w:rsidR="00F40D52" w:rsidRPr="00F40D52" w:rsidRDefault="00F40D52" w:rsidP="00F40D52">
      <w:pPr>
        <w:rPr>
          <w:rFonts w:asciiTheme="majorHAnsi" w:hAnsiTheme="majorHAnsi"/>
        </w:rPr>
      </w:pPr>
      <w:r w:rsidRPr="00F40D52">
        <w:rPr>
          <w:rFonts w:asciiTheme="majorHAnsi" w:hAnsiTheme="majorHAnsi"/>
          <w:b/>
        </w:rPr>
        <w:t>Münze werfen:</w:t>
      </w:r>
      <w:r w:rsidRPr="00F40D52">
        <w:rPr>
          <w:rFonts w:asciiTheme="majorHAnsi" w:hAnsiTheme="majorHAnsi"/>
        </w:rPr>
        <w:t xml:space="preserve">  Den meisten </w:t>
      </w:r>
      <w:r w:rsidR="004C1A8D">
        <w:rPr>
          <w:rFonts w:asciiTheme="majorHAnsi" w:hAnsiTheme="majorHAnsi"/>
        </w:rPr>
        <w:t>Lernenden</w:t>
      </w:r>
      <w:r w:rsidRPr="00F40D52">
        <w:rPr>
          <w:rFonts w:asciiTheme="majorHAnsi" w:hAnsiTheme="majorHAnsi"/>
        </w:rPr>
        <w:t xml:space="preserve"> gelingt es, die vier Möglichkeiten aufzuschreiben. Trotzdem ist nicht allen klar, dass beide Ereignisse gleich wahrscheinlich sind.</w:t>
      </w:r>
    </w:p>
    <w:p w:rsidR="00F40D52" w:rsidRPr="00F40D52" w:rsidRDefault="00F40D52" w:rsidP="00F40D52">
      <w:pPr>
        <w:rPr>
          <w:rFonts w:asciiTheme="majorHAnsi" w:hAnsiTheme="majorHAnsi"/>
        </w:rPr>
      </w:pPr>
    </w:p>
    <w:p w:rsidR="00F40D52" w:rsidRDefault="00F40D52" w:rsidP="00F40D52">
      <w:pPr>
        <w:rPr>
          <w:rFonts w:asciiTheme="majorHAnsi" w:hAnsiTheme="majorHAnsi"/>
        </w:rPr>
      </w:pPr>
      <w:r w:rsidRPr="00F40D52">
        <w:rPr>
          <w:rFonts w:asciiTheme="majorHAnsi" w:hAnsiTheme="majorHAnsi"/>
          <w:b/>
        </w:rPr>
        <w:t>Würfel werfen:</w:t>
      </w:r>
      <w:r w:rsidRPr="00F40D52">
        <w:rPr>
          <w:rFonts w:asciiTheme="majorHAnsi" w:hAnsiTheme="majorHAnsi"/>
        </w:rPr>
        <w:t xml:space="preserve"> Die Argumentationen </w:t>
      </w:r>
      <w:r w:rsidR="00B351F2">
        <w:rPr>
          <w:rFonts w:asciiTheme="majorHAnsi" w:hAnsiTheme="majorHAnsi"/>
        </w:rPr>
        <w:t xml:space="preserve">zum doppelten Wurf </w:t>
      </w:r>
      <w:r w:rsidRPr="00F40D52">
        <w:rPr>
          <w:rFonts w:asciiTheme="majorHAnsi" w:hAnsiTheme="majorHAnsi"/>
        </w:rPr>
        <w:t xml:space="preserve">sind recht unterschiedlich. Die Erkenntnis, dass die Wahrscheinlichkeit für eine </w:t>
      </w:r>
      <w:r w:rsidR="002A068D">
        <w:rPr>
          <w:rFonts w:asciiTheme="majorHAnsi" w:hAnsiTheme="majorHAnsi"/>
        </w:rPr>
        <w:t>Sechs</w:t>
      </w:r>
      <w:r w:rsidRPr="00F40D52">
        <w:rPr>
          <w:rFonts w:asciiTheme="majorHAnsi" w:hAnsiTheme="majorHAnsi"/>
        </w:rPr>
        <w:t xml:space="preserve"> beim einmaligen Wurf</w:t>
      </w:r>
      <w:r>
        <w:rPr>
          <w:rFonts w:asciiTheme="majorHAnsi" w:hAnsiTheme="majorHAnsi"/>
        </w:rPr>
        <w:t xml:space="preserve"> </w:t>
      </w:r>
      <w:r w:rsidRPr="00F40D52">
        <w:rPr>
          <w:rFonts w:asciiTheme="majorHAnsi" w:hAnsiTheme="maj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F40D52">
        <w:rPr>
          <w:rFonts w:asciiTheme="majorHAnsi" w:hAnsiTheme="majorHAnsi"/>
        </w:rPr>
        <w:fldChar w:fldCharType="begin"/>
      </w:r>
      <w:r w:rsidRPr="00F40D52">
        <w:rPr>
          <w:rFonts w:asciiTheme="majorHAnsi" w:hAnsiTheme="majorHAnsi"/>
        </w:rPr>
        <w:instrText xml:space="preserve"> QUOTE </w:instrText>
      </w:r>
      <w:r w:rsidRPr="00F40D52">
        <w:rPr>
          <w:rFonts w:asciiTheme="majorHAnsi" w:hAnsiTheme="majorHAnsi"/>
          <w:noProof/>
          <w:lang w:eastAsia="de-DE"/>
        </w:rPr>
        <w:drawing>
          <wp:inline distT="0" distB="0" distL="0" distR="0" wp14:anchorId="53CE3A70" wp14:editId="29A4CD41">
            <wp:extent cx="95250" cy="285750"/>
            <wp:effectExtent l="0" t="0" r="0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52">
        <w:rPr>
          <w:rFonts w:asciiTheme="majorHAnsi" w:hAnsiTheme="majorHAnsi"/>
        </w:rPr>
        <w:instrText xml:space="preserve"> </w:instrText>
      </w:r>
      <w:r w:rsidRPr="00F40D52">
        <w:rPr>
          <w:rFonts w:asciiTheme="majorHAnsi" w:hAnsiTheme="majorHAnsi"/>
        </w:rPr>
        <w:fldChar w:fldCharType="end"/>
      </w:r>
      <w:r w:rsidRPr="00F40D5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F40D52">
        <w:rPr>
          <w:rFonts w:asciiTheme="majorHAnsi" w:hAnsiTheme="majorHAnsi"/>
        </w:rPr>
        <w:t xml:space="preserve">ist, ist weit verbreitet. Einzelne können diese Überlegung auch auf den zweimaligen Wurf übertragen. </w:t>
      </w:r>
    </w:p>
    <w:p w:rsidR="00B351F2" w:rsidRPr="00F40D52" w:rsidRDefault="00B351F2" w:rsidP="00F40D52">
      <w:pPr>
        <w:rPr>
          <w:rFonts w:asciiTheme="majorHAnsi" w:hAnsiTheme="majorHAnsi"/>
        </w:rPr>
      </w:pPr>
    </w:p>
    <w:p w:rsidR="00B351F2" w:rsidRDefault="00B351F2" w:rsidP="00B351F2">
      <w:pPr>
        <w:rPr>
          <w:rFonts w:asciiTheme="majorHAnsi" w:hAnsiTheme="majorHAnsi"/>
        </w:rPr>
      </w:pPr>
      <w:r w:rsidRPr="00B351F2">
        <w:rPr>
          <w:rFonts w:asciiTheme="majorHAnsi" w:hAnsiTheme="majorHAnsi"/>
        </w:rPr>
        <w:t xml:space="preserve">Beim Versuch, eine Schätzung der Anzahl der Doppelsechsen bei 50 Würfen anzugeben, haben viele </w:t>
      </w:r>
      <w:r>
        <w:rPr>
          <w:rFonts w:asciiTheme="majorHAnsi" w:hAnsiTheme="majorHAnsi"/>
        </w:rPr>
        <w:t xml:space="preserve">Schüler </w:t>
      </w:r>
      <w:r w:rsidRPr="00B351F2">
        <w:rPr>
          <w:rFonts w:asciiTheme="majorHAnsi" w:hAnsiTheme="majorHAnsi"/>
        </w:rPr>
        <w:t>Schwierigkeiten, begründete Schätzungen anzugeben.</w:t>
      </w:r>
      <w:r>
        <w:rPr>
          <w:rFonts w:asciiTheme="majorHAnsi" w:hAnsiTheme="majorHAnsi"/>
        </w:rPr>
        <w:t xml:space="preserve"> </w:t>
      </w:r>
      <w:r w:rsidRPr="00B351F2">
        <w:rPr>
          <w:rFonts w:asciiTheme="majorHAnsi" w:hAnsiTheme="majorHAnsi"/>
        </w:rPr>
        <w:t xml:space="preserve">Die Durchführung des Würfelexperiments </w:t>
      </w:r>
      <w:r>
        <w:rPr>
          <w:rFonts w:asciiTheme="majorHAnsi" w:hAnsiTheme="majorHAnsi"/>
        </w:rPr>
        <w:t xml:space="preserve">mit 50 Würfen erfolgt zu Hause. </w:t>
      </w:r>
      <w:r w:rsidRPr="00B351F2">
        <w:rPr>
          <w:rFonts w:asciiTheme="majorHAnsi" w:hAnsiTheme="majorHAnsi"/>
        </w:rPr>
        <w:t xml:space="preserve">Die </w:t>
      </w:r>
      <w:r>
        <w:rPr>
          <w:rFonts w:asciiTheme="majorHAnsi" w:hAnsiTheme="majorHAnsi"/>
        </w:rPr>
        <w:t xml:space="preserve">zugehörigen </w:t>
      </w:r>
      <w:r w:rsidRPr="00B351F2">
        <w:rPr>
          <w:rFonts w:asciiTheme="majorHAnsi" w:hAnsiTheme="majorHAnsi"/>
        </w:rPr>
        <w:t xml:space="preserve">Ergebnisse der einzelnen </w:t>
      </w:r>
      <w:r w:rsidR="004C1A8D">
        <w:rPr>
          <w:rFonts w:asciiTheme="majorHAnsi" w:hAnsiTheme="majorHAnsi"/>
        </w:rPr>
        <w:t>Lernenden</w:t>
      </w:r>
      <w:r w:rsidRPr="00B351F2">
        <w:rPr>
          <w:rFonts w:asciiTheme="majorHAnsi" w:hAnsiTheme="majorHAnsi"/>
        </w:rPr>
        <w:t xml:space="preserve"> werden vo</w:t>
      </w:r>
      <w:r w:rsidR="004C1A8D">
        <w:rPr>
          <w:rFonts w:asciiTheme="majorHAnsi" w:hAnsiTheme="majorHAnsi"/>
        </w:rPr>
        <w:t xml:space="preserve">n der </w:t>
      </w:r>
      <w:r w:rsidRPr="00B351F2">
        <w:rPr>
          <w:rFonts w:asciiTheme="majorHAnsi" w:hAnsiTheme="majorHAnsi"/>
        </w:rPr>
        <w:t>Lehr</w:t>
      </w:r>
      <w:r w:rsidR="004C1A8D">
        <w:rPr>
          <w:rFonts w:asciiTheme="majorHAnsi" w:hAnsiTheme="majorHAnsi"/>
        </w:rPr>
        <w:t>person</w:t>
      </w:r>
      <w:r w:rsidRPr="00B351F2">
        <w:rPr>
          <w:rFonts w:asciiTheme="majorHAnsi" w:hAnsiTheme="majorHAnsi"/>
        </w:rPr>
        <w:t xml:space="preserve"> gesammelt und ausgewertet.</w:t>
      </w:r>
      <w:r>
        <w:rPr>
          <w:rFonts w:asciiTheme="majorHAnsi" w:hAnsiTheme="majorHAnsi"/>
        </w:rPr>
        <w:t xml:space="preserve"> </w:t>
      </w:r>
    </w:p>
    <w:p w:rsidR="00B351F2" w:rsidRDefault="00B351F2" w:rsidP="00B351F2">
      <w:pPr>
        <w:rPr>
          <w:rFonts w:asciiTheme="majorHAnsi" w:hAnsiTheme="majorHAnsi"/>
        </w:rPr>
      </w:pPr>
    </w:p>
    <w:p w:rsidR="00F40D52" w:rsidRPr="00F40D52" w:rsidRDefault="00F40D52" w:rsidP="00B351F2">
      <w:pPr>
        <w:rPr>
          <w:rFonts w:asciiTheme="majorHAnsi" w:hAnsiTheme="majorHAnsi"/>
        </w:rPr>
      </w:pPr>
      <w:r w:rsidRPr="00F40D52">
        <w:rPr>
          <w:rFonts w:asciiTheme="majorHAnsi" w:hAnsiTheme="majorHAnsi"/>
        </w:rPr>
        <w:t xml:space="preserve">Die </w:t>
      </w:r>
      <w:r w:rsidR="004C1A8D">
        <w:rPr>
          <w:rFonts w:asciiTheme="majorHAnsi" w:hAnsiTheme="majorHAnsi"/>
        </w:rPr>
        <w:t>Lernenden</w:t>
      </w:r>
      <w:r w:rsidRPr="00F40D52">
        <w:rPr>
          <w:rFonts w:asciiTheme="majorHAnsi" w:hAnsiTheme="majorHAnsi"/>
        </w:rPr>
        <w:t xml:space="preserve"> besprechen in Vierer- und Fünfergruppen ihre Prognose</w:t>
      </w:r>
      <w:r w:rsidR="00563D23">
        <w:rPr>
          <w:rFonts w:asciiTheme="majorHAnsi" w:hAnsiTheme="majorHAnsi"/>
        </w:rPr>
        <w:t>n</w:t>
      </w:r>
      <w:r w:rsidRPr="00F40D52">
        <w:rPr>
          <w:rFonts w:asciiTheme="majorHAnsi" w:hAnsiTheme="majorHAnsi"/>
        </w:rPr>
        <w:t xml:space="preserve"> zu den 600 Doppelwürfen. Im Anschluss werden die Ergebnisse präsentiert. Hierbei fällt auf, dass es Gruppen gibt, die ihre Sc</w:t>
      </w:r>
      <w:r w:rsidR="00563D23">
        <w:rPr>
          <w:rFonts w:asciiTheme="majorHAnsi" w:hAnsiTheme="majorHAnsi"/>
        </w:rPr>
        <w:t>hätzungen auf</w:t>
      </w:r>
      <w:r w:rsidRPr="00F40D52">
        <w:rPr>
          <w:rFonts w:asciiTheme="majorHAnsi" w:hAnsiTheme="majorHAnsi"/>
        </w:rPr>
        <w:t xml:space="preserve"> d</w:t>
      </w:r>
      <w:r w:rsidR="00563D23">
        <w:rPr>
          <w:rFonts w:asciiTheme="majorHAnsi" w:hAnsiTheme="majorHAnsi"/>
        </w:rPr>
        <w:t>ie</w:t>
      </w:r>
      <w:r w:rsidRPr="00F40D52">
        <w:rPr>
          <w:rFonts w:asciiTheme="majorHAnsi" w:hAnsiTheme="majorHAnsi"/>
        </w:rPr>
        <w:t xml:space="preserve"> relativen Häufigkeiten des Experiments mit 50 Würfen zurückführen und andere sich wiederum bereits auf den Wahrscheinlichkeitsbegriff beziehen. </w:t>
      </w:r>
    </w:p>
    <w:p w:rsidR="00F40D52" w:rsidRDefault="00F40D52" w:rsidP="00F40D52">
      <w:pPr>
        <w:rPr>
          <w:rFonts w:asciiTheme="majorHAnsi" w:hAnsiTheme="majorHAnsi"/>
        </w:rPr>
      </w:pPr>
      <w:r w:rsidRPr="00F40D52">
        <w:rPr>
          <w:rFonts w:asciiTheme="majorHAnsi" w:hAnsiTheme="majorHAnsi"/>
        </w:rPr>
        <w:t>D</w:t>
      </w:r>
      <w:r w:rsidR="004C1A8D">
        <w:rPr>
          <w:rFonts w:asciiTheme="majorHAnsi" w:hAnsiTheme="majorHAnsi"/>
        </w:rPr>
        <w:t>ie Lehrperson</w:t>
      </w:r>
      <w:r w:rsidRPr="00F40D52">
        <w:rPr>
          <w:rFonts w:asciiTheme="majorHAnsi" w:hAnsiTheme="majorHAnsi"/>
        </w:rPr>
        <w:t xml:space="preserve"> präsentiert die Auswertung der Zusammenfassung. In diesem Zusammenhang werden die Begriffe der empirischen und klassischen Wahrscheinlichkeit definiert. </w:t>
      </w:r>
    </w:p>
    <w:p w:rsidR="00B351F2" w:rsidRPr="00F40D52" w:rsidRDefault="00B351F2" w:rsidP="00F40D52">
      <w:pPr>
        <w:rPr>
          <w:rFonts w:asciiTheme="majorHAnsi" w:hAnsiTheme="majorHAnsi"/>
        </w:rPr>
      </w:pPr>
      <w:r w:rsidRPr="00B351F2">
        <w:rPr>
          <w:rFonts w:asciiTheme="majorHAnsi" w:hAnsiTheme="majorHAnsi"/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3FCA538D" wp14:editId="4FF42C40">
            <wp:simplePos x="0" y="0"/>
            <wp:positionH relativeFrom="column">
              <wp:posOffset>4324985</wp:posOffset>
            </wp:positionH>
            <wp:positionV relativeFrom="paragraph">
              <wp:posOffset>201930</wp:posOffset>
            </wp:positionV>
            <wp:extent cx="168211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282" y="21345"/>
                <wp:lineTo x="21282" y="0"/>
                <wp:lineTo x="0" y="0"/>
              </wp:wrapPolygon>
            </wp:wrapTight>
            <wp:docPr id="1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1F2">
        <w:rPr>
          <w:rFonts w:asciiTheme="majorHAnsi" w:hAnsiTheme="majorHAnsi"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D12DE28" wp14:editId="67E18C4E">
            <wp:simplePos x="0" y="0"/>
            <wp:positionH relativeFrom="column">
              <wp:posOffset>-4445</wp:posOffset>
            </wp:positionH>
            <wp:positionV relativeFrom="paragraph">
              <wp:posOffset>201930</wp:posOffset>
            </wp:positionV>
            <wp:extent cx="423291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83" y="21291"/>
                <wp:lineTo x="21483" y="0"/>
                <wp:lineTo x="0" y="0"/>
              </wp:wrapPolygon>
            </wp:wrapTight>
            <wp:docPr id="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" r="-400" b="3395"/>
                    <a:stretch/>
                  </pic:blipFill>
                  <pic:spPr bwMode="auto">
                    <a:xfrm>
                      <a:off x="0" y="0"/>
                      <a:ext cx="42329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7D3" w:rsidRDefault="00AD37D3">
      <w:pPr>
        <w:jc w:val="left"/>
      </w:pPr>
      <w:r>
        <w:br w:type="page"/>
      </w:r>
    </w:p>
    <w:p w:rsidR="00AD37D3" w:rsidRPr="00ED3CD6" w:rsidRDefault="00AD37D3" w:rsidP="00AD37D3">
      <w:pPr>
        <w:rPr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Würfelspiel mit zwei Würfeln</w:t>
      </w:r>
    </w:p>
    <w:p w:rsidR="00AD37D3" w:rsidRDefault="00AD37D3" w:rsidP="00AD37D3">
      <w:pPr>
        <w:rPr>
          <w:szCs w:val="24"/>
        </w:rPr>
      </w:pPr>
    </w:p>
    <w:p w:rsidR="00AD37D3" w:rsidRDefault="00AD37D3" w:rsidP="00AD37D3">
      <w:pPr>
        <w:rPr>
          <w:rFonts w:asciiTheme="majorHAnsi" w:hAnsiTheme="majorHAnsi"/>
        </w:rPr>
      </w:pPr>
      <w:r w:rsidRPr="00AD37D3">
        <w:rPr>
          <w:rFonts w:asciiTheme="majorHAnsi" w:hAnsiTheme="majorHAnsi"/>
        </w:rPr>
        <w:t xml:space="preserve">Die Frage nach einem fairen Spiel wird sehr unterschiedlich beantwortet. </w:t>
      </w:r>
    </w:p>
    <w:p w:rsidR="00AD37D3" w:rsidRPr="00AD37D3" w:rsidRDefault="00AD37D3" w:rsidP="00AD37D3">
      <w:pPr>
        <w:rPr>
          <w:rFonts w:asciiTheme="majorHAnsi" w:hAnsiTheme="majorHAnsi"/>
        </w:rPr>
      </w:pPr>
    </w:p>
    <w:p w:rsidR="00AD37D3" w:rsidRDefault="00AD37D3" w:rsidP="00AD37D3">
      <w:r>
        <w:rPr>
          <w:noProof/>
          <w:lang w:eastAsia="de-DE"/>
        </w:rPr>
        <w:drawing>
          <wp:inline distT="0" distB="0" distL="0" distR="0" wp14:anchorId="5C902947" wp14:editId="218C8314">
            <wp:extent cx="3201503" cy="948388"/>
            <wp:effectExtent l="0" t="0" r="0" b="4445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2387" r="3292" b="1712"/>
                    <a:stretch/>
                  </pic:blipFill>
                  <pic:spPr bwMode="auto">
                    <a:xfrm>
                      <a:off x="0" y="0"/>
                      <a:ext cx="3254416" cy="9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Default="00AD37D3" w:rsidP="00AD37D3"/>
    <w:p w:rsidR="00AD37D3" w:rsidRDefault="00AD37D3" w:rsidP="00AD37D3">
      <w:r>
        <w:rPr>
          <w:noProof/>
          <w:lang w:eastAsia="de-DE"/>
        </w:rPr>
        <w:drawing>
          <wp:inline distT="0" distB="0" distL="0" distR="0" wp14:anchorId="24B73E0B" wp14:editId="24D3E565">
            <wp:extent cx="5140750" cy="1567823"/>
            <wp:effectExtent l="0" t="0" r="3175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r="354" b="6947"/>
                    <a:stretch/>
                  </pic:blipFill>
                  <pic:spPr bwMode="auto">
                    <a:xfrm>
                      <a:off x="0" y="0"/>
                      <a:ext cx="5232269" cy="15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Default="00AD37D3" w:rsidP="00AD37D3"/>
    <w:p w:rsidR="005375BD" w:rsidRDefault="005375BD" w:rsidP="00AD37D3">
      <w:pPr>
        <w:rPr>
          <w:rFonts w:asciiTheme="majorHAnsi" w:hAnsiTheme="majorHAnsi"/>
        </w:rPr>
      </w:pPr>
    </w:p>
    <w:p w:rsidR="00AD37D3" w:rsidRDefault="00AD37D3" w:rsidP="00AD37D3">
      <w:pPr>
        <w:rPr>
          <w:rFonts w:asciiTheme="majorHAnsi" w:hAnsiTheme="majorHAnsi"/>
        </w:rPr>
      </w:pPr>
      <w:r w:rsidRPr="00AD37D3">
        <w:rPr>
          <w:rFonts w:asciiTheme="majorHAnsi" w:hAnsiTheme="majorHAnsi"/>
        </w:rPr>
        <w:t xml:space="preserve">Die Überlegungen, ob es sich bei diesem Spiel um ein faires oder unfaires Spiel handelt, wurden hauptsächlich empirisch behandelt. </w:t>
      </w:r>
    </w:p>
    <w:p w:rsidR="005375BD" w:rsidRDefault="005375BD" w:rsidP="00AD37D3">
      <w:pPr>
        <w:rPr>
          <w:rFonts w:asciiTheme="majorHAnsi" w:hAnsiTheme="majorHAnsi"/>
        </w:rPr>
      </w:pPr>
    </w:p>
    <w:p w:rsidR="00AD37D3" w:rsidRPr="000D5305" w:rsidRDefault="00AD37D3" w:rsidP="00AD37D3">
      <w:r>
        <w:rPr>
          <w:noProof/>
          <w:lang w:eastAsia="de-DE"/>
        </w:rPr>
        <w:drawing>
          <wp:inline distT="0" distB="0" distL="0" distR="0" wp14:anchorId="70140C69" wp14:editId="4C2D053D">
            <wp:extent cx="2994023" cy="3248083"/>
            <wp:effectExtent l="0" t="0" r="0" b="0"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r="929" b="1446"/>
                    <a:stretch/>
                  </pic:blipFill>
                  <pic:spPr bwMode="auto">
                    <a:xfrm>
                      <a:off x="0" y="0"/>
                      <a:ext cx="2994023" cy="32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D3" w:rsidRDefault="00AD37D3" w:rsidP="00AD37D3"/>
    <w:p w:rsidR="00AD37D3" w:rsidRDefault="00AD37D3" w:rsidP="00AD37D3">
      <w:r>
        <w:rPr>
          <w:noProof/>
          <w:lang w:eastAsia="de-DE"/>
        </w:rPr>
        <w:drawing>
          <wp:inline distT="0" distB="0" distL="0" distR="0" wp14:anchorId="762EE0FB" wp14:editId="7F79E5A1">
            <wp:extent cx="3883450" cy="1714984"/>
            <wp:effectExtent l="0" t="0" r="317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8" cy="17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BD" w:rsidRPr="002E31D0" w:rsidRDefault="005375BD" w:rsidP="005375B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Entwicklung von Spielvarianten</w:t>
      </w:r>
    </w:p>
    <w:p w:rsidR="005375BD" w:rsidRPr="005375BD" w:rsidRDefault="005375BD" w:rsidP="005375BD">
      <w:pPr>
        <w:rPr>
          <w:rFonts w:asciiTheme="majorHAnsi" w:hAnsiTheme="majorHAnsi"/>
        </w:rPr>
      </w:pPr>
    </w:p>
    <w:p w:rsidR="005375BD" w:rsidRPr="005375BD" w:rsidRDefault="005375BD" w:rsidP="005375BD">
      <w:pPr>
        <w:rPr>
          <w:rFonts w:asciiTheme="majorHAnsi" w:hAnsiTheme="majorHAnsi"/>
        </w:rPr>
      </w:pPr>
      <w:r w:rsidRPr="005375BD">
        <w:rPr>
          <w:rFonts w:asciiTheme="majorHAnsi" w:hAnsiTheme="majorHAnsi"/>
        </w:rPr>
        <w:t xml:space="preserve">Die Ergebnisse waren sowohl in ihrer Vollständigkeit als auch in ihrer Komplexität recht unterschiedlich. </w:t>
      </w:r>
    </w:p>
    <w:p w:rsidR="005375BD" w:rsidRPr="005375BD" w:rsidRDefault="005375BD" w:rsidP="005375BD">
      <w:pPr>
        <w:rPr>
          <w:rFonts w:asciiTheme="majorHAnsi" w:hAnsiTheme="majorHAnsi"/>
          <w:b/>
          <w:bCs/>
          <w:sz w:val="24"/>
          <w:szCs w:val="24"/>
        </w:rPr>
      </w:pPr>
    </w:p>
    <w:p w:rsidR="005375BD" w:rsidRDefault="005375BD" w:rsidP="005375B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de-DE"/>
        </w:rPr>
        <w:drawing>
          <wp:inline distT="0" distB="0" distL="0" distR="0" wp14:anchorId="46918DEA" wp14:editId="58FE2E30">
            <wp:extent cx="3922455" cy="4409844"/>
            <wp:effectExtent l="0" t="0" r="1905" b="0"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/>
                    <a:stretch/>
                  </pic:blipFill>
                  <pic:spPr bwMode="auto">
                    <a:xfrm>
                      <a:off x="0" y="0"/>
                      <a:ext cx="3930583" cy="441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5BD" w:rsidRDefault="005375BD" w:rsidP="005375BD">
      <w:pPr>
        <w:rPr>
          <w:b/>
          <w:bCs/>
          <w:sz w:val="24"/>
          <w:szCs w:val="24"/>
        </w:rPr>
      </w:pPr>
    </w:p>
    <w:p w:rsidR="00AD37D3" w:rsidRPr="000F659A" w:rsidRDefault="00AD37D3" w:rsidP="00AD37D3"/>
    <w:p w:rsidR="001B449B" w:rsidRDefault="001B449B">
      <w:pPr>
        <w:jc w:val="left"/>
        <w:rPr>
          <w:b/>
          <w:color w:val="284780"/>
          <w:sz w:val="24"/>
          <w:szCs w:val="24"/>
        </w:rPr>
      </w:pPr>
    </w:p>
    <w:p w:rsidR="00851BAD" w:rsidRPr="00D50AEE" w:rsidRDefault="00851BAD" w:rsidP="00E665F1">
      <w:pPr>
        <w:rPr>
          <w:b/>
          <w:color w:val="284780"/>
          <w:sz w:val="24"/>
          <w:szCs w:val="24"/>
        </w:rPr>
      </w:pPr>
      <w:r w:rsidRPr="00D50AEE">
        <w:rPr>
          <w:b/>
          <w:color w:val="284780"/>
          <w:sz w:val="24"/>
          <w:szCs w:val="24"/>
        </w:rPr>
        <w:t>Leistungsbewertung</w:t>
      </w:r>
    </w:p>
    <w:p w:rsidR="00851BAD" w:rsidRDefault="00851BAD" w:rsidP="00E665F1"/>
    <w:p w:rsidR="00EF7893" w:rsidRPr="00D50AEE" w:rsidRDefault="00CC4AA4" w:rsidP="00EF7893">
      <w:pPr>
        <w:rPr>
          <w:rFonts w:asciiTheme="majorHAnsi" w:hAnsiTheme="majorHAnsi"/>
        </w:rPr>
      </w:pPr>
      <w:r w:rsidRPr="00D50AEE">
        <w:rPr>
          <w:rFonts w:asciiTheme="majorHAnsi" w:hAnsiTheme="majorHAnsi"/>
        </w:rPr>
        <w:t xml:space="preserve">Die erstellte Lernunterlage darf bei der dazugehörigen Leistungserhebung verwendet werden und wird mit der Arbeit gemeinsam abgegeben. </w:t>
      </w:r>
    </w:p>
    <w:p w:rsidR="00851BAD" w:rsidRDefault="00851BAD" w:rsidP="00E665F1"/>
    <w:p w:rsidR="002458A8" w:rsidRDefault="002458A8" w:rsidP="00E665F1">
      <w:pPr>
        <w:sectPr w:rsidR="002458A8" w:rsidSect="00AC49AD">
          <w:footerReference w:type="default" r:id="rId25"/>
          <w:pgSz w:w="11906" w:h="16838"/>
          <w:pgMar w:top="1021" w:right="1021" w:bottom="1021" w:left="1418" w:header="709" w:footer="794" w:gutter="0"/>
          <w:pgNumType w:start="88"/>
          <w:cols w:space="708"/>
          <w:docGrid w:linePitch="360"/>
        </w:sectPr>
      </w:pPr>
    </w:p>
    <w:p w:rsidR="008841AD" w:rsidRPr="007346C6" w:rsidRDefault="008841AD" w:rsidP="008841A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Zufallsexperimente</w:t>
      </w:r>
    </w:p>
    <w:p w:rsidR="008841AD" w:rsidRDefault="008841AD" w:rsidP="008841AD"/>
    <w:p w:rsidR="008841AD" w:rsidRDefault="008841AD" w:rsidP="008841AD"/>
    <w:p w:rsidR="008841AD" w:rsidRPr="000F659A" w:rsidRDefault="008841AD" w:rsidP="008841AD"/>
    <w:p w:rsidR="008841AD" w:rsidRPr="00ED3CD6" w:rsidRDefault="008841AD" w:rsidP="008841AD">
      <w:pPr>
        <w:rPr>
          <w:i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Ist der Würfel gezinkt?</w:t>
      </w:r>
    </w:p>
    <w:p w:rsidR="008841AD" w:rsidRDefault="008841AD" w:rsidP="008841AD"/>
    <w:p w:rsidR="0011114D" w:rsidRDefault="000E189F" w:rsidP="008841AD">
      <w:r>
        <w:t>Beim „Mensch ärgere D</w:t>
      </w:r>
      <w:r w:rsidR="008841AD">
        <w:t xml:space="preserve">ich nicht“ hat Franz dreimal in Folge eine 6 gewürfelt. Peter ärgert sich und behauptet, Franz hätte einen gezinkten Würfel verwendet. </w:t>
      </w:r>
    </w:p>
    <w:p w:rsidR="008841AD" w:rsidRDefault="008841AD" w:rsidP="008841AD">
      <w:r>
        <w:t>Was hältst du davon?</w:t>
      </w:r>
      <w:r w:rsidR="0011114D">
        <w:t xml:space="preserve"> </w:t>
      </w:r>
      <w:r>
        <w:t>Begründe deine Aussagen.</w:t>
      </w:r>
    </w:p>
    <w:p w:rsidR="008841AD" w:rsidRDefault="008841AD" w:rsidP="008841AD"/>
    <w:p w:rsidR="008841AD" w:rsidRDefault="008841AD" w:rsidP="008841AD"/>
    <w:p w:rsidR="008841AD" w:rsidRPr="000F659A" w:rsidRDefault="008841AD" w:rsidP="008841AD"/>
    <w:p w:rsidR="008841AD" w:rsidRDefault="008841AD" w:rsidP="008841AD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Zweimaliger Wurf</w:t>
      </w:r>
    </w:p>
    <w:p w:rsidR="008841AD" w:rsidRDefault="008841AD" w:rsidP="008841AD">
      <w:pPr>
        <w:rPr>
          <w:szCs w:val="24"/>
        </w:rPr>
      </w:pPr>
    </w:p>
    <w:p w:rsidR="004550CF" w:rsidRPr="004550CF" w:rsidRDefault="004550CF" w:rsidP="008841AD">
      <w:pPr>
        <w:rPr>
          <w:b/>
          <w:szCs w:val="24"/>
        </w:rPr>
      </w:pPr>
      <w:r w:rsidRPr="004550CF">
        <w:rPr>
          <w:b/>
          <w:szCs w:val="24"/>
        </w:rPr>
        <w:t>Münze werfen</w:t>
      </w:r>
    </w:p>
    <w:p w:rsidR="004550CF" w:rsidRPr="00AE6BFA" w:rsidRDefault="004550CF" w:rsidP="008841AD">
      <w:pPr>
        <w:rPr>
          <w:szCs w:val="24"/>
        </w:rPr>
      </w:pPr>
    </w:p>
    <w:p w:rsidR="008841AD" w:rsidRDefault="008841AD" w:rsidP="00157B30">
      <w:r>
        <w:t>Eine Münze wird zweimal geworfen</w:t>
      </w:r>
      <w:r w:rsidR="00011367">
        <w:t>. E</w:t>
      </w:r>
      <w:r>
        <w:t>s wird notiert</w:t>
      </w:r>
      <w:r w:rsidR="00AE6BFA">
        <w:t>,</w:t>
      </w:r>
      <w:r>
        <w:t xml:space="preserve"> welche Sei</w:t>
      </w:r>
      <w:r w:rsidR="00011367">
        <w:t>te oben liegt. Versuche alle mög</w:t>
      </w:r>
      <w:r>
        <w:t>lichen Ergebnisse übersichtlich darzustellen.</w:t>
      </w:r>
    </w:p>
    <w:p w:rsidR="008841AD" w:rsidRDefault="008841AD" w:rsidP="00157B30">
      <w:r>
        <w:t>Welches Ergebnis ist deiner Meinung nach wahrscheinlicher: zweimal dieselbe Seite oder zwei verschiedene Seiten? Begründe.</w:t>
      </w:r>
    </w:p>
    <w:p w:rsidR="00157B30" w:rsidRDefault="00157B30" w:rsidP="00157B30"/>
    <w:p w:rsidR="004550CF" w:rsidRDefault="004550CF" w:rsidP="00157B30"/>
    <w:p w:rsidR="004550CF" w:rsidRPr="004550CF" w:rsidRDefault="005D1D84" w:rsidP="00157B30">
      <w:pPr>
        <w:rPr>
          <w:b/>
        </w:rPr>
      </w:pPr>
      <w:r>
        <w:rPr>
          <w:b/>
        </w:rPr>
        <w:t>Würfel wer</w:t>
      </w:r>
      <w:r w:rsidR="004550CF" w:rsidRPr="004550CF">
        <w:rPr>
          <w:b/>
        </w:rPr>
        <w:t>fen</w:t>
      </w:r>
    </w:p>
    <w:p w:rsidR="004550CF" w:rsidRDefault="004550CF" w:rsidP="00157B30"/>
    <w:p w:rsidR="002A068D" w:rsidRDefault="008841AD" w:rsidP="00157B30">
      <w:r>
        <w:t>Ein Würfel wird zweimal hintereinander geworfen. Wie schätzt du die Chancen ein, eine b</w:t>
      </w:r>
      <w:r w:rsidR="000E189F">
        <w:t>estimmte Anzahl</w:t>
      </w:r>
      <w:r>
        <w:t xml:space="preserve"> </w:t>
      </w:r>
      <w:r w:rsidR="002A068D">
        <w:t>Sechs</w:t>
      </w:r>
      <w:r>
        <w:t>er zu würfeln. Begründe.</w:t>
      </w:r>
    </w:p>
    <w:p w:rsidR="002A068D" w:rsidRDefault="002A068D" w:rsidP="00157B30"/>
    <w:p w:rsidR="008841AD" w:rsidRDefault="008841AD" w:rsidP="00157B30">
      <w:r>
        <w:t xml:space="preserve">Führe das Experiment </w:t>
      </w:r>
      <w:r w:rsidR="00B351F2">
        <w:t>mit den zwei Würfen 50 Mal</w:t>
      </w:r>
      <w:r>
        <w:t xml:space="preserve"> durch und melde dei</w:t>
      </w:r>
      <w:r w:rsidR="000E189F">
        <w:t xml:space="preserve">ne Ergebnisse deiner Lehrperson, die </w:t>
      </w:r>
      <w:r>
        <w:t>alle Ergebnisse</w:t>
      </w:r>
      <w:r w:rsidR="000E189F">
        <w:t xml:space="preserve"> sammelt</w:t>
      </w:r>
      <w:r>
        <w:t xml:space="preserve">. </w:t>
      </w:r>
    </w:p>
    <w:p w:rsidR="008841AD" w:rsidRDefault="008841AD" w:rsidP="00157B30">
      <w:r>
        <w:t>Hat sich deine Einschätzung geändert oder wurde sie bestätigt?</w:t>
      </w:r>
    </w:p>
    <w:p w:rsidR="00157B30" w:rsidRDefault="00157B30" w:rsidP="00157B30"/>
    <w:p w:rsidR="008841AD" w:rsidRDefault="002D4100" w:rsidP="00157B30">
      <w:r>
        <w:t xml:space="preserve">Das Würfel-Experiment </w:t>
      </w:r>
      <w:r w:rsidR="002A068D">
        <w:t xml:space="preserve">mit den zwei Würfen </w:t>
      </w:r>
      <w:r>
        <w:t>wird 600 M</w:t>
      </w:r>
      <w:r w:rsidR="008841AD">
        <w:t>al durchgeführt. Schätze</w:t>
      </w:r>
      <w:r w:rsidR="002B2080">
        <w:t>,</w:t>
      </w:r>
      <w:r w:rsidR="008841AD">
        <w:t xml:space="preserve"> wie oft die folgenden Ereignisse ein</w:t>
      </w:r>
      <w:r w:rsidR="00AE6BFA">
        <w:t xml:space="preserve">treten: </w:t>
      </w:r>
    </w:p>
    <w:p w:rsidR="002D4100" w:rsidRDefault="002D4100" w:rsidP="00157B30"/>
    <w:p w:rsidR="002A068D" w:rsidRDefault="008841AD" w:rsidP="00D50AEE">
      <w:pPr>
        <w:tabs>
          <w:tab w:val="left" w:pos="720"/>
        </w:tabs>
        <w:ind w:left="363"/>
        <w:jc w:val="left"/>
      </w:pPr>
      <w:r>
        <w:t xml:space="preserve">A: </w:t>
      </w:r>
      <w:r w:rsidR="00D50AEE">
        <w:tab/>
      </w:r>
      <w:r>
        <w:t>Beim ersten Wurf kommt eine 6.</w:t>
      </w:r>
    </w:p>
    <w:p w:rsidR="002A068D" w:rsidRDefault="008841AD" w:rsidP="00D50AEE">
      <w:pPr>
        <w:tabs>
          <w:tab w:val="left" w:pos="720"/>
        </w:tabs>
        <w:ind w:left="363"/>
        <w:jc w:val="left"/>
      </w:pPr>
      <w:r>
        <w:t xml:space="preserve">B: </w:t>
      </w:r>
      <w:r w:rsidR="00D50AEE">
        <w:tab/>
      </w:r>
      <w:r>
        <w:t xml:space="preserve">Beim ersten Wurf kommt keine 6. </w:t>
      </w:r>
    </w:p>
    <w:p w:rsidR="002A068D" w:rsidRDefault="008841AD" w:rsidP="00D50AEE">
      <w:pPr>
        <w:tabs>
          <w:tab w:val="left" w:pos="720"/>
        </w:tabs>
        <w:ind w:left="363"/>
        <w:jc w:val="left"/>
      </w:pPr>
      <w:r>
        <w:t xml:space="preserve">C: </w:t>
      </w:r>
      <w:r w:rsidR="00D50AEE">
        <w:tab/>
      </w:r>
      <w:r>
        <w:t xml:space="preserve">Beim zweiten Wurf kommt eine 6. </w:t>
      </w:r>
    </w:p>
    <w:p w:rsidR="00157B30" w:rsidRDefault="008841AD" w:rsidP="00D50AEE">
      <w:pPr>
        <w:tabs>
          <w:tab w:val="left" w:pos="720"/>
        </w:tabs>
        <w:ind w:left="363"/>
        <w:jc w:val="left"/>
      </w:pPr>
      <w:r>
        <w:t xml:space="preserve">D: </w:t>
      </w:r>
      <w:r w:rsidR="00D50AEE">
        <w:tab/>
      </w:r>
      <w:r>
        <w:t>Beim ersten</w:t>
      </w:r>
      <w:r w:rsidR="00157B30">
        <w:t xml:space="preserve"> und zweiten Wurf kommt eine 6.</w:t>
      </w:r>
    </w:p>
    <w:p w:rsidR="008841AD" w:rsidRDefault="008841AD" w:rsidP="00D50AEE">
      <w:pPr>
        <w:tabs>
          <w:tab w:val="left" w:pos="720"/>
        </w:tabs>
        <w:ind w:left="363"/>
        <w:jc w:val="left"/>
      </w:pPr>
      <w:r>
        <w:t xml:space="preserve">E: </w:t>
      </w:r>
      <w:r w:rsidR="00D50AEE">
        <w:tab/>
      </w:r>
      <w:r>
        <w:t>Es wird mindestens eine 6 gewürfelt.</w:t>
      </w:r>
    </w:p>
    <w:p w:rsidR="002D4100" w:rsidRDefault="002D4100" w:rsidP="00157B30">
      <w:pPr>
        <w:ind w:left="363"/>
        <w:jc w:val="left"/>
      </w:pPr>
    </w:p>
    <w:p w:rsidR="008841AD" w:rsidRDefault="008841AD" w:rsidP="00157B30">
      <w:r>
        <w:t xml:space="preserve">Überlege dir mindestens drei weitere Ereignisse und gib für diese ebenfalls eine Schätzung an. </w:t>
      </w:r>
    </w:p>
    <w:p w:rsidR="00157B30" w:rsidRDefault="00157B30" w:rsidP="00157B30"/>
    <w:p w:rsidR="008841AD" w:rsidRDefault="008841AD" w:rsidP="00157B30">
      <w:r>
        <w:t>Übertrage das unten stehende Baumdiagramm ins Heft und beschrifte die verschiedenen Ereignisse mit den theoretischen</w:t>
      </w:r>
      <w:r w:rsidR="00011367">
        <w:t>,</w:t>
      </w:r>
      <w:r>
        <w:t xml:space="preserve"> relativen Häufigkeiten. </w:t>
      </w:r>
    </w:p>
    <w:p w:rsidR="002D4100" w:rsidRDefault="008841AD" w:rsidP="002A068D">
      <w:r>
        <w:rPr>
          <w:noProof/>
          <w:lang w:eastAsia="de-DE"/>
        </w:rPr>
        <w:drawing>
          <wp:inline distT="0" distB="0" distL="0" distR="0">
            <wp:extent cx="5613400" cy="1905000"/>
            <wp:effectExtent l="0" t="0" r="0" b="0"/>
            <wp:docPr id="4" name="Diagram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2D4100">
        <w:br w:type="page"/>
      </w:r>
    </w:p>
    <w:p w:rsidR="004550CF" w:rsidRPr="004550CF" w:rsidRDefault="004550CF" w:rsidP="00157B30">
      <w:pPr>
        <w:rPr>
          <w:b/>
        </w:rPr>
      </w:pPr>
      <w:r w:rsidRPr="004550CF">
        <w:rPr>
          <w:b/>
        </w:rPr>
        <w:lastRenderedPageBreak/>
        <w:t>Legostein werfen</w:t>
      </w:r>
    </w:p>
    <w:p w:rsidR="004550CF" w:rsidRDefault="004550CF" w:rsidP="00157B30"/>
    <w:p w:rsidR="008841AD" w:rsidRDefault="008841AD" w:rsidP="00157B30">
      <w:r>
        <w:t xml:space="preserve">Ein quadratischer Legostein wird einmal geworfen. Gib die Wahrscheinlichkeit für folgende Ereignisse an: </w:t>
      </w:r>
    </w:p>
    <w:p w:rsidR="002D4100" w:rsidRDefault="002D4100" w:rsidP="00157B30"/>
    <w:p w:rsidR="008841AD" w:rsidRPr="00352D23" w:rsidRDefault="008841AD" w:rsidP="00D50AEE">
      <w:pPr>
        <w:tabs>
          <w:tab w:val="left" w:pos="720"/>
        </w:tabs>
        <w:ind w:left="363"/>
        <w:jc w:val="left"/>
      </w:pPr>
      <w:r w:rsidRPr="00352D23">
        <w:t xml:space="preserve">A: </w:t>
      </w:r>
      <w:r w:rsidR="00D50AEE">
        <w:tab/>
      </w:r>
      <w:r w:rsidRPr="00352D23">
        <w:t>Der Stein liegt auf der Grundfläche.</w:t>
      </w:r>
    </w:p>
    <w:p w:rsidR="008841AD" w:rsidRPr="00352D23" w:rsidRDefault="008841AD" w:rsidP="00D50AEE">
      <w:pPr>
        <w:tabs>
          <w:tab w:val="left" w:pos="720"/>
        </w:tabs>
        <w:ind w:left="363"/>
        <w:jc w:val="left"/>
      </w:pPr>
      <w:r w:rsidRPr="00352D23">
        <w:t xml:space="preserve">B: </w:t>
      </w:r>
      <w:r w:rsidR="00D50AEE">
        <w:tab/>
      </w:r>
      <w:r w:rsidRPr="00352D23">
        <w:t>Der Stein liegt auf einer Seitenfläche.</w:t>
      </w:r>
    </w:p>
    <w:p w:rsidR="008841AD" w:rsidRDefault="008841AD" w:rsidP="00D50AEE">
      <w:pPr>
        <w:tabs>
          <w:tab w:val="left" w:pos="720"/>
        </w:tabs>
        <w:ind w:left="363"/>
        <w:jc w:val="left"/>
      </w:pPr>
      <w:r w:rsidRPr="00352D23">
        <w:t xml:space="preserve">C: </w:t>
      </w:r>
      <w:r w:rsidR="00D50AEE">
        <w:tab/>
      </w:r>
      <w:r w:rsidRPr="00352D23">
        <w:t>Der Stein lieg</w:t>
      </w:r>
      <w:r>
        <w:t>t auf der Seite mit den Noppen.</w:t>
      </w:r>
    </w:p>
    <w:p w:rsidR="002D4100" w:rsidRDefault="002D4100" w:rsidP="00157B30">
      <w:pPr>
        <w:ind w:left="363"/>
        <w:jc w:val="left"/>
      </w:pPr>
    </w:p>
    <w:p w:rsidR="008841AD" w:rsidRDefault="008841AD" w:rsidP="00157B30">
      <w:pPr>
        <w:jc w:val="left"/>
      </w:pPr>
      <w:r w:rsidRPr="00021392">
        <w:t>Begründe</w:t>
      </w:r>
      <w:r>
        <w:t xml:space="preserve"> deine Antworten.</w:t>
      </w:r>
    </w:p>
    <w:p w:rsidR="008841AD" w:rsidRDefault="008841AD" w:rsidP="008841AD">
      <w:pPr>
        <w:jc w:val="left"/>
      </w:pPr>
    </w:p>
    <w:p w:rsidR="002D4100" w:rsidRDefault="002D4100" w:rsidP="008841AD">
      <w:pPr>
        <w:jc w:val="left"/>
      </w:pPr>
    </w:p>
    <w:p w:rsidR="002D4100" w:rsidRDefault="002D4100" w:rsidP="008841AD">
      <w:pPr>
        <w:jc w:val="left"/>
      </w:pPr>
    </w:p>
    <w:p w:rsidR="008841AD" w:rsidRDefault="008841AD" w:rsidP="008841AD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 xml:space="preserve">Würfelsummen </w:t>
      </w:r>
      <w:r w:rsidR="00FC3609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Simulation mit Excel</w:t>
      </w:r>
    </w:p>
    <w:p w:rsidR="008841AD" w:rsidRDefault="008841AD" w:rsidP="008841AD"/>
    <w:p w:rsidR="008841AD" w:rsidRDefault="008841AD" w:rsidP="008841AD">
      <w:r>
        <w:t xml:space="preserve">Zwei Würfel werden geworfen. </w:t>
      </w:r>
    </w:p>
    <w:p w:rsidR="00157B30" w:rsidRDefault="00157B30" w:rsidP="008841AD"/>
    <w:p w:rsidR="008841AD" w:rsidRDefault="008841AD" w:rsidP="00157B30">
      <w:r>
        <w:t xml:space="preserve">Welche Würfelsummen (Summe der beiden Augenzahlen) sind möglich und welche der Summen kommen deiner Meinung nach mit einer hohen und welche mit einer niedrigen Wahrscheinlichkeit vor? Begründe deine Aussage. </w:t>
      </w:r>
    </w:p>
    <w:p w:rsidR="00157B30" w:rsidRDefault="00157B30" w:rsidP="00157B30"/>
    <w:p w:rsidR="008841AD" w:rsidRDefault="008841AD" w:rsidP="00157B30">
      <w:r>
        <w:t>Gib jeweils eine Wahrscheinlichkeit für das Eintreten der verschiedenen Würfelsummen an.</w:t>
      </w:r>
    </w:p>
    <w:p w:rsidR="00157B30" w:rsidRDefault="00157B30" w:rsidP="00157B30"/>
    <w:p w:rsidR="008841AD" w:rsidRDefault="008841AD" w:rsidP="00157B30">
      <w:r>
        <w:t>Du kannst ein solches Experiment auch mit Excel simulieren. Öffne die Datei „</w:t>
      </w:r>
      <w:r w:rsidR="00E52589">
        <w:t>Zwei_W</w:t>
      </w:r>
      <w:r>
        <w:t>uerfe</w:t>
      </w:r>
      <w:r w:rsidR="002D4100">
        <w:t xml:space="preserve">l.xls“. </w:t>
      </w:r>
      <w:r w:rsidR="002D4100">
        <w:br/>
        <w:t>Mit „F9“ kannst du 500 M</w:t>
      </w:r>
      <w:r>
        <w:t xml:space="preserve">al zwei Würfel </w:t>
      </w:r>
      <w:r w:rsidR="002D4100">
        <w:t xml:space="preserve">werfen. Führe das Experiment </w:t>
      </w:r>
      <w:r w:rsidR="00011367">
        <w:t>30</w:t>
      </w:r>
      <w:r w:rsidR="002D4100">
        <w:t xml:space="preserve"> M</w:t>
      </w:r>
      <w:r>
        <w:t>al durch, sodass du insgesamt 15000 Würfe hast. Vergleiche das Ergebnis mit deiner Schätzung. Was stellst du fest?</w:t>
      </w:r>
    </w:p>
    <w:p w:rsidR="008841AD" w:rsidRDefault="008841AD" w:rsidP="008841AD"/>
    <w:p w:rsidR="008841AD" w:rsidRPr="00AE6BFA" w:rsidRDefault="008841AD" w:rsidP="008841AD">
      <w:pPr>
        <w:rPr>
          <w:szCs w:val="24"/>
        </w:rPr>
      </w:pPr>
    </w:p>
    <w:p w:rsidR="008841AD" w:rsidRPr="00AE6BFA" w:rsidRDefault="008841AD" w:rsidP="008841AD">
      <w:pPr>
        <w:rPr>
          <w:szCs w:val="24"/>
        </w:rPr>
      </w:pPr>
    </w:p>
    <w:p w:rsidR="008841AD" w:rsidRPr="00ED3CD6" w:rsidRDefault="008841AD" w:rsidP="008841AD">
      <w:pPr>
        <w:rPr>
          <w:i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Würfelspiel mit zwei Würfeln</w:t>
      </w:r>
    </w:p>
    <w:p w:rsidR="008841AD" w:rsidRPr="00AE6BFA" w:rsidRDefault="008841AD" w:rsidP="008841AD">
      <w:pPr>
        <w:rPr>
          <w:szCs w:val="24"/>
        </w:rPr>
      </w:pPr>
    </w:p>
    <w:p w:rsidR="008841AD" w:rsidRDefault="008841AD" w:rsidP="008841AD">
      <w:r>
        <w:t>Gespielt wird gegen eine Spielbank:</w:t>
      </w:r>
    </w:p>
    <w:p w:rsidR="002D4100" w:rsidRDefault="002D4100" w:rsidP="008841AD"/>
    <w:p w:rsidR="008841AD" w:rsidRDefault="008841AD" w:rsidP="00FC3609">
      <w:pPr>
        <w:pStyle w:val="Listenabsatz"/>
        <w:numPr>
          <w:ilvl w:val="0"/>
          <w:numId w:val="15"/>
        </w:numPr>
        <w:ind w:left="723"/>
      </w:pPr>
      <w:r>
        <w:t>Einsatz: 1</w:t>
      </w:r>
      <w:r w:rsidR="002D4100">
        <w:t xml:space="preserve"> </w:t>
      </w:r>
      <w:r>
        <w:t>€</w:t>
      </w:r>
    </w:p>
    <w:p w:rsidR="008841AD" w:rsidRDefault="008841AD" w:rsidP="00FC3609">
      <w:pPr>
        <w:pStyle w:val="Listenabsatz"/>
        <w:numPr>
          <w:ilvl w:val="0"/>
          <w:numId w:val="15"/>
        </w:numPr>
        <w:ind w:left="723"/>
      </w:pPr>
      <w:r>
        <w:t>Ein Würfel wird zweimal hintereinander geworfen. Erscheint beides Mal eine 6, dann werden dem Spieler 10</w:t>
      </w:r>
      <w:r w:rsidR="002D4100">
        <w:t xml:space="preserve"> </w:t>
      </w:r>
      <w:r>
        <w:t>€ ausgezahlt.</w:t>
      </w:r>
    </w:p>
    <w:p w:rsidR="00157B30" w:rsidRDefault="00157B30" w:rsidP="00157B30"/>
    <w:p w:rsidR="008841AD" w:rsidRDefault="008841AD" w:rsidP="00157B30">
      <w:r>
        <w:t>Überlege dir, ob es sich um ein faires Spiel handelt. Diskutiere zunächst mit deinem Banknachbarn</w:t>
      </w:r>
      <w:r w:rsidR="00717DD4">
        <w:t xml:space="preserve"> bzw. deiner Banknachbarin</w:t>
      </w:r>
      <w:r>
        <w:t xml:space="preserve">, was unter einem „fairen Spiel“ zu verstehen ist. </w:t>
      </w:r>
    </w:p>
    <w:p w:rsidR="00157B30" w:rsidRDefault="00157B30" w:rsidP="00157B30"/>
    <w:p w:rsidR="008841AD" w:rsidRDefault="008841AD" w:rsidP="00157B30">
      <w:r>
        <w:t xml:space="preserve">Spiele mit deinem Banknachbarn </w:t>
      </w:r>
      <w:r w:rsidR="00717DD4">
        <w:t xml:space="preserve">bzw. deiner Banknachbarin </w:t>
      </w:r>
      <w:r>
        <w:t xml:space="preserve">das Spiel </w:t>
      </w:r>
      <w:r w:rsidR="00011367">
        <w:t>20</w:t>
      </w:r>
      <w:r w:rsidR="002D4100">
        <w:t xml:space="preserve"> Mal</w:t>
      </w:r>
      <w:r>
        <w:t xml:space="preserve">, notiere die Würfe und den Gewinn. </w:t>
      </w:r>
    </w:p>
    <w:p w:rsidR="00157B30" w:rsidRDefault="00157B30" w:rsidP="00157B30"/>
    <w:p w:rsidR="008841AD" w:rsidRDefault="00157B30" w:rsidP="00157B30">
      <w:r>
        <w:t>T</w:t>
      </w:r>
      <w:r w:rsidR="008841AD">
        <w:t xml:space="preserve">ragt alle Ergebnisse der Klasse zusammen und berechnet den mittleren Gewinn pro Spiel. </w:t>
      </w:r>
    </w:p>
    <w:p w:rsidR="008841AD" w:rsidRPr="00AE6BFA" w:rsidRDefault="008841AD" w:rsidP="008841AD"/>
    <w:p w:rsidR="008841AD" w:rsidRPr="00AE6BFA" w:rsidRDefault="008841AD" w:rsidP="008841AD"/>
    <w:p w:rsidR="008841AD" w:rsidRPr="00AE6BFA" w:rsidRDefault="008841AD" w:rsidP="008841AD">
      <w:pPr>
        <w:jc w:val="left"/>
      </w:pPr>
    </w:p>
    <w:p w:rsidR="00027CEA" w:rsidRDefault="00027CEA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841AD" w:rsidRPr="002E31D0" w:rsidRDefault="008841AD" w:rsidP="008841A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>
        <w:rPr>
          <w:b/>
          <w:sz w:val="24"/>
          <w:szCs w:val="24"/>
        </w:rPr>
        <w:tab/>
        <w:t>Entwicklung von Spielvarianten</w:t>
      </w:r>
    </w:p>
    <w:p w:rsidR="008841AD" w:rsidRDefault="008841AD" w:rsidP="008841AD"/>
    <w:p w:rsidR="008841AD" w:rsidRDefault="008841AD" w:rsidP="008841AD">
      <w:r>
        <w:t xml:space="preserve">Ändere das Spiel </w:t>
      </w:r>
      <w:r w:rsidR="00027CEA">
        <w:t xml:space="preserve">aus Aufgabe 4 </w:t>
      </w:r>
      <w:r>
        <w:t>ab.</w:t>
      </w:r>
    </w:p>
    <w:p w:rsidR="00157B30" w:rsidRDefault="00157B30" w:rsidP="008841AD"/>
    <w:p w:rsidR="008841AD" w:rsidRDefault="008841AD" w:rsidP="008841AD">
      <w:r>
        <w:t xml:space="preserve">Mögliche Änderungen: </w:t>
      </w:r>
    </w:p>
    <w:p w:rsidR="008841AD" w:rsidRDefault="008841AD" w:rsidP="00FC3609">
      <w:pPr>
        <w:pStyle w:val="Listenabsatz"/>
        <w:numPr>
          <w:ilvl w:val="0"/>
          <w:numId w:val="14"/>
        </w:numPr>
      </w:pPr>
      <w:r>
        <w:t>Einsatz und Gewinnbetrag</w:t>
      </w:r>
    </w:p>
    <w:p w:rsidR="008841AD" w:rsidRDefault="008841AD" w:rsidP="00FC3609">
      <w:pPr>
        <w:pStyle w:val="Listenabsatz"/>
        <w:numPr>
          <w:ilvl w:val="0"/>
          <w:numId w:val="14"/>
        </w:numPr>
      </w:pPr>
      <w:r>
        <w:t>Bedingung für den Gewinn (oben: zweimal eine 6)</w:t>
      </w:r>
    </w:p>
    <w:p w:rsidR="008841AD" w:rsidRDefault="008841AD" w:rsidP="00FC3609">
      <w:pPr>
        <w:pStyle w:val="Listenabsatz"/>
        <w:numPr>
          <w:ilvl w:val="0"/>
          <w:numId w:val="14"/>
        </w:numPr>
      </w:pPr>
      <w:r>
        <w:t xml:space="preserve">Statt zu würfeln wird eine Münze geworfen. </w:t>
      </w:r>
    </w:p>
    <w:p w:rsidR="008841AD" w:rsidRDefault="008841AD" w:rsidP="00FC3609">
      <w:pPr>
        <w:pStyle w:val="Listenabsatz"/>
        <w:numPr>
          <w:ilvl w:val="0"/>
          <w:numId w:val="14"/>
        </w:numPr>
      </w:pPr>
      <w:r>
        <w:t>Anzahl der Würfe</w:t>
      </w:r>
    </w:p>
    <w:p w:rsidR="00157B30" w:rsidRDefault="00157B30" w:rsidP="00157B30"/>
    <w:p w:rsidR="00027CEA" w:rsidRDefault="008841AD" w:rsidP="004550CF">
      <w:r>
        <w:t xml:space="preserve">Gib </w:t>
      </w:r>
      <w:r w:rsidR="009B56D9">
        <w:t xml:space="preserve">bei </w:t>
      </w:r>
      <w:r>
        <w:t xml:space="preserve">deiner Lehrperson zwei deiner entwickelten Spiele mit entsprechender Analyse der Gewinnsituation ab. </w:t>
      </w:r>
    </w:p>
    <w:p w:rsidR="00027CEA" w:rsidRDefault="00027CEA" w:rsidP="004550CF"/>
    <w:p w:rsidR="00027CEA" w:rsidRDefault="00027CEA" w:rsidP="004550CF"/>
    <w:p w:rsidR="004550CF" w:rsidRDefault="004550CF" w:rsidP="004550CF">
      <w:pPr>
        <w:rPr>
          <w:b/>
          <w:sz w:val="24"/>
          <w:szCs w:val="24"/>
        </w:rPr>
      </w:pPr>
    </w:p>
    <w:p w:rsidR="008841AD" w:rsidRPr="00D50AEE" w:rsidRDefault="00D50AEE" w:rsidP="00D50AEE">
      <w:pPr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ab/>
      </w:r>
      <w:r w:rsidR="008841AD" w:rsidRPr="00D50AEE">
        <w:rPr>
          <w:b/>
          <w:sz w:val="24"/>
          <w:szCs w:val="24"/>
        </w:rPr>
        <w:t xml:space="preserve">Dreimal 6 </w:t>
      </w:r>
      <w:r w:rsidR="00AE6BFA" w:rsidRPr="00D50AEE">
        <w:rPr>
          <w:b/>
          <w:sz w:val="24"/>
          <w:szCs w:val="24"/>
        </w:rPr>
        <w:t>–</w:t>
      </w:r>
      <w:r w:rsidR="008841AD" w:rsidRPr="00D50AEE">
        <w:rPr>
          <w:b/>
          <w:sz w:val="24"/>
          <w:szCs w:val="24"/>
        </w:rPr>
        <w:t xml:space="preserve"> Simulation mit Excel</w:t>
      </w:r>
    </w:p>
    <w:p w:rsidR="008841AD" w:rsidRPr="00AE6BFA" w:rsidRDefault="008841AD" w:rsidP="008841AD">
      <w:pPr>
        <w:rPr>
          <w:szCs w:val="24"/>
        </w:rPr>
      </w:pPr>
    </w:p>
    <w:p w:rsidR="008841AD" w:rsidRDefault="008841AD" w:rsidP="00157B30">
      <w:r>
        <w:t>Hat sich deine Einschätzung zur Problemstellung 1 geändert oder wurde sie bestätigt?</w:t>
      </w:r>
      <w:r w:rsidR="00FC3609">
        <w:t xml:space="preserve"> </w:t>
      </w:r>
      <w:r>
        <w:t>Begründe.</w:t>
      </w:r>
    </w:p>
    <w:p w:rsidR="00157B30" w:rsidRDefault="00157B30" w:rsidP="00157B30"/>
    <w:p w:rsidR="008841AD" w:rsidRDefault="008841AD" w:rsidP="00157B30">
      <w:r>
        <w:t>Öffne die Datei „</w:t>
      </w:r>
      <w:r w:rsidR="00E52589">
        <w:t>Drei_W</w:t>
      </w:r>
      <w:r>
        <w:t>uerfel.xls“ und simuliere damit die unter 1 geschilderte Situation mit Excel. Wie oft tritt der Fall bei einer Simulation von 10000 Mal Würfeln ein? Was bedeutet das für deine Antwort?</w:t>
      </w:r>
    </w:p>
    <w:p w:rsidR="00434338" w:rsidRDefault="00434338">
      <w:pPr>
        <w:jc w:val="left"/>
        <w:rPr>
          <w:b/>
          <w:sz w:val="32"/>
          <w:szCs w:val="32"/>
        </w:rPr>
      </w:pPr>
    </w:p>
    <w:sectPr w:rsidR="00434338" w:rsidSect="002E31D0">
      <w:footerReference w:type="default" r:id="rId31"/>
      <w:pgSz w:w="11906" w:h="16838"/>
      <w:pgMar w:top="1021" w:right="102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B2A" w:rsidRDefault="00C03B2A" w:rsidP="002458A8">
      <w:r>
        <w:separator/>
      </w:r>
    </w:p>
  </w:endnote>
  <w:endnote w:type="continuationSeparator" w:id="0">
    <w:p w:rsidR="00C03B2A" w:rsidRDefault="00C03B2A" w:rsidP="0024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8A8" w:rsidRPr="002458A8" w:rsidRDefault="002458A8" w:rsidP="002458A8">
    <w:pPr>
      <w:pStyle w:val="Fuzeile"/>
      <w:spacing w:before="120"/>
      <w:jc w:val="center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8A8" w:rsidRDefault="002458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B2A" w:rsidRDefault="00C03B2A" w:rsidP="002458A8">
      <w:r>
        <w:separator/>
      </w:r>
    </w:p>
  </w:footnote>
  <w:footnote w:type="continuationSeparator" w:id="0">
    <w:p w:rsidR="00C03B2A" w:rsidRDefault="00C03B2A" w:rsidP="00245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062B8"/>
    <w:multiLevelType w:val="hybridMultilevel"/>
    <w:tmpl w:val="92368F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5448B"/>
    <w:multiLevelType w:val="hybridMultilevel"/>
    <w:tmpl w:val="825EE28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8B78FA"/>
    <w:multiLevelType w:val="hybridMultilevel"/>
    <w:tmpl w:val="A80C64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79"/>
    <w:multiLevelType w:val="hybridMultilevel"/>
    <w:tmpl w:val="A6BAE236"/>
    <w:lvl w:ilvl="0" w:tplc="83166444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141D07"/>
    <w:multiLevelType w:val="hybridMultilevel"/>
    <w:tmpl w:val="773485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D001F"/>
    <w:multiLevelType w:val="multilevel"/>
    <w:tmpl w:val="D5EEB33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7A9039D"/>
    <w:multiLevelType w:val="hybridMultilevel"/>
    <w:tmpl w:val="982EB7B4"/>
    <w:lvl w:ilvl="0" w:tplc="9C200D18">
      <w:start w:val="6"/>
      <w:numFmt w:val="decimal"/>
      <w:lvlText w:val="%1"/>
      <w:lvlJc w:val="left"/>
      <w:pPr>
        <w:ind w:left="21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3D6C0D14"/>
    <w:multiLevelType w:val="hybridMultilevel"/>
    <w:tmpl w:val="EE3E8100"/>
    <w:lvl w:ilvl="0" w:tplc="8316644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5F20ED"/>
    <w:multiLevelType w:val="hybridMultilevel"/>
    <w:tmpl w:val="DB46C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40855"/>
    <w:multiLevelType w:val="hybridMultilevel"/>
    <w:tmpl w:val="B3401A3E"/>
    <w:lvl w:ilvl="0" w:tplc="9C200D18">
      <w:start w:val="6"/>
      <w:numFmt w:val="decimal"/>
      <w:lvlText w:val="%1"/>
      <w:lvlJc w:val="left"/>
      <w:pPr>
        <w:ind w:left="28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0">
    <w:nsid w:val="5E3D15A9"/>
    <w:multiLevelType w:val="hybridMultilevel"/>
    <w:tmpl w:val="60D4303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F66E3"/>
    <w:multiLevelType w:val="hybridMultilevel"/>
    <w:tmpl w:val="971A56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93010"/>
    <w:multiLevelType w:val="hybridMultilevel"/>
    <w:tmpl w:val="97E0E0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E6101"/>
    <w:multiLevelType w:val="hybridMultilevel"/>
    <w:tmpl w:val="64AC79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46D41"/>
    <w:multiLevelType w:val="hybridMultilevel"/>
    <w:tmpl w:val="D2162DAE"/>
    <w:lvl w:ilvl="0" w:tplc="8952B9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634EC"/>
    <w:multiLevelType w:val="hybridMultilevel"/>
    <w:tmpl w:val="9AC4E9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456CF4"/>
    <w:multiLevelType w:val="hybridMultilevel"/>
    <w:tmpl w:val="4D7CDE1C"/>
    <w:lvl w:ilvl="0" w:tplc="3EC0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2"/>
  </w:num>
  <w:num w:numId="5">
    <w:abstractNumId w:val="7"/>
  </w:num>
  <w:num w:numId="6">
    <w:abstractNumId w:val="3"/>
  </w:num>
  <w:num w:numId="7">
    <w:abstractNumId w:val="5"/>
  </w:num>
  <w:num w:numId="8">
    <w:abstractNumId w:val="16"/>
  </w:num>
  <w:num w:numId="9">
    <w:abstractNumId w:val="2"/>
  </w:num>
  <w:num w:numId="10">
    <w:abstractNumId w:val="13"/>
  </w:num>
  <w:num w:numId="11">
    <w:abstractNumId w:val="14"/>
  </w:num>
  <w:num w:numId="12">
    <w:abstractNumId w:val="9"/>
  </w:num>
  <w:num w:numId="13">
    <w:abstractNumId w:val="15"/>
  </w:num>
  <w:num w:numId="14">
    <w:abstractNumId w:val="4"/>
  </w:num>
  <w:num w:numId="15">
    <w:abstractNumId w:val="1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59A"/>
    <w:rsid w:val="00011367"/>
    <w:rsid w:val="00021392"/>
    <w:rsid w:val="00027CEA"/>
    <w:rsid w:val="00094304"/>
    <w:rsid w:val="000A489F"/>
    <w:rsid w:val="000A7438"/>
    <w:rsid w:val="000B36A8"/>
    <w:rsid w:val="000D7E2D"/>
    <w:rsid w:val="000E189F"/>
    <w:rsid w:val="000F659A"/>
    <w:rsid w:val="0011114D"/>
    <w:rsid w:val="00121C5C"/>
    <w:rsid w:val="001253AA"/>
    <w:rsid w:val="00145C22"/>
    <w:rsid w:val="0014602B"/>
    <w:rsid w:val="00157B30"/>
    <w:rsid w:val="00177CD5"/>
    <w:rsid w:val="00182C05"/>
    <w:rsid w:val="001B449B"/>
    <w:rsid w:val="001C29E3"/>
    <w:rsid w:val="001C3709"/>
    <w:rsid w:val="00213665"/>
    <w:rsid w:val="0022407F"/>
    <w:rsid w:val="00230569"/>
    <w:rsid w:val="0023324A"/>
    <w:rsid w:val="00233E6C"/>
    <w:rsid w:val="002458A8"/>
    <w:rsid w:val="00250393"/>
    <w:rsid w:val="002A068D"/>
    <w:rsid w:val="002B2080"/>
    <w:rsid w:val="002C3FF0"/>
    <w:rsid w:val="002D4100"/>
    <w:rsid w:val="002D669E"/>
    <w:rsid w:val="002D67B6"/>
    <w:rsid w:val="002E31D0"/>
    <w:rsid w:val="00352D23"/>
    <w:rsid w:val="00353078"/>
    <w:rsid w:val="003B537E"/>
    <w:rsid w:val="00407BD2"/>
    <w:rsid w:val="00415D8B"/>
    <w:rsid w:val="004251D9"/>
    <w:rsid w:val="00434338"/>
    <w:rsid w:val="0044760A"/>
    <w:rsid w:val="004550CF"/>
    <w:rsid w:val="00463A16"/>
    <w:rsid w:val="004706CC"/>
    <w:rsid w:val="0049370A"/>
    <w:rsid w:val="00496E25"/>
    <w:rsid w:val="004C1A8D"/>
    <w:rsid w:val="004C7EF2"/>
    <w:rsid w:val="004F022A"/>
    <w:rsid w:val="004F3A0F"/>
    <w:rsid w:val="00534C96"/>
    <w:rsid w:val="005375BD"/>
    <w:rsid w:val="00563D23"/>
    <w:rsid w:val="005A39A3"/>
    <w:rsid w:val="005D1D84"/>
    <w:rsid w:val="005E3CB3"/>
    <w:rsid w:val="005F0A53"/>
    <w:rsid w:val="005F0F3B"/>
    <w:rsid w:val="005F57A1"/>
    <w:rsid w:val="005F59DF"/>
    <w:rsid w:val="006415D2"/>
    <w:rsid w:val="00650103"/>
    <w:rsid w:val="006573D4"/>
    <w:rsid w:val="00661132"/>
    <w:rsid w:val="006755F5"/>
    <w:rsid w:val="00704FFA"/>
    <w:rsid w:val="00717DD4"/>
    <w:rsid w:val="00720DC7"/>
    <w:rsid w:val="0072620D"/>
    <w:rsid w:val="007307D4"/>
    <w:rsid w:val="007346C6"/>
    <w:rsid w:val="0075023D"/>
    <w:rsid w:val="00760F1C"/>
    <w:rsid w:val="00763CC8"/>
    <w:rsid w:val="007840BE"/>
    <w:rsid w:val="0079386E"/>
    <w:rsid w:val="00795529"/>
    <w:rsid w:val="007A0738"/>
    <w:rsid w:val="007B7994"/>
    <w:rsid w:val="007D5431"/>
    <w:rsid w:val="007F3196"/>
    <w:rsid w:val="00806B2F"/>
    <w:rsid w:val="00816610"/>
    <w:rsid w:val="00824880"/>
    <w:rsid w:val="0085063C"/>
    <w:rsid w:val="00851BAD"/>
    <w:rsid w:val="0086256D"/>
    <w:rsid w:val="008737EB"/>
    <w:rsid w:val="00873ADF"/>
    <w:rsid w:val="008841AD"/>
    <w:rsid w:val="008940ED"/>
    <w:rsid w:val="00894653"/>
    <w:rsid w:val="008A24CE"/>
    <w:rsid w:val="00904004"/>
    <w:rsid w:val="00920519"/>
    <w:rsid w:val="009268DC"/>
    <w:rsid w:val="00951563"/>
    <w:rsid w:val="009800BD"/>
    <w:rsid w:val="00987EF4"/>
    <w:rsid w:val="009A4497"/>
    <w:rsid w:val="009A62DC"/>
    <w:rsid w:val="009A6983"/>
    <w:rsid w:val="009A6F5C"/>
    <w:rsid w:val="009B56D9"/>
    <w:rsid w:val="009B6E2D"/>
    <w:rsid w:val="009D11E9"/>
    <w:rsid w:val="009D1C8A"/>
    <w:rsid w:val="009F46C2"/>
    <w:rsid w:val="00A4534D"/>
    <w:rsid w:val="00A460BF"/>
    <w:rsid w:val="00AA0627"/>
    <w:rsid w:val="00AC49AD"/>
    <w:rsid w:val="00AD37D3"/>
    <w:rsid w:val="00AE6BFA"/>
    <w:rsid w:val="00B24710"/>
    <w:rsid w:val="00B31797"/>
    <w:rsid w:val="00B351F2"/>
    <w:rsid w:val="00B536B1"/>
    <w:rsid w:val="00B72DFE"/>
    <w:rsid w:val="00B92437"/>
    <w:rsid w:val="00C03B2A"/>
    <w:rsid w:val="00C5437B"/>
    <w:rsid w:val="00C55FA3"/>
    <w:rsid w:val="00C56632"/>
    <w:rsid w:val="00C91260"/>
    <w:rsid w:val="00CA6B61"/>
    <w:rsid w:val="00CC4AA4"/>
    <w:rsid w:val="00CE6A19"/>
    <w:rsid w:val="00D05DCD"/>
    <w:rsid w:val="00D242D4"/>
    <w:rsid w:val="00D50AEE"/>
    <w:rsid w:val="00E3230F"/>
    <w:rsid w:val="00E4434D"/>
    <w:rsid w:val="00E446F9"/>
    <w:rsid w:val="00E50D1A"/>
    <w:rsid w:val="00E52589"/>
    <w:rsid w:val="00E61939"/>
    <w:rsid w:val="00E665F1"/>
    <w:rsid w:val="00E91421"/>
    <w:rsid w:val="00ED3CD6"/>
    <w:rsid w:val="00EF7893"/>
    <w:rsid w:val="00F01746"/>
    <w:rsid w:val="00F0452C"/>
    <w:rsid w:val="00F40D52"/>
    <w:rsid w:val="00F45EAA"/>
    <w:rsid w:val="00F664DB"/>
    <w:rsid w:val="00F93D30"/>
    <w:rsid w:val="00FA0A94"/>
    <w:rsid w:val="00FC3195"/>
    <w:rsid w:val="00FC3609"/>
    <w:rsid w:val="00FE3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9A5281-6232-45B7-84D0-7286346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31D0"/>
    <w:pPr>
      <w:jc w:val="both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E3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73AD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2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23D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D3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3C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3CD6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3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CD6"/>
    <w:rPr>
      <w:rFonts w:ascii="Arial" w:hAnsi="Arial"/>
      <w:b/>
      <w:bCs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A6B61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2458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58A8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458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58A8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emf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0A93D5-0FB0-4FEE-8685-0D7CA2F6A26C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F41FE17B-F730-4984-8994-020C64E1535A}">
      <dgm:prSet phldrT="[Text]"/>
      <dgm:spPr/>
      <dgm:t>
        <a:bodyPr/>
        <a:lstStyle/>
        <a:p>
          <a:endParaRPr lang="de-DE"/>
        </a:p>
      </dgm:t>
    </dgm:pt>
    <dgm:pt modelId="{8866731F-BED2-400B-9B34-44BA9B3A567F}" type="parTrans" cxnId="{94131379-C554-4DBC-8DA6-F3B2B2EFDD6C}">
      <dgm:prSet/>
      <dgm:spPr/>
      <dgm:t>
        <a:bodyPr/>
        <a:lstStyle/>
        <a:p>
          <a:endParaRPr lang="de-DE"/>
        </a:p>
      </dgm:t>
    </dgm:pt>
    <dgm:pt modelId="{901FB82B-1E78-46B1-88EB-46175F4B8B6C}" type="sibTrans" cxnId="{94131379-C554-4DBC-8DA6-F3B2B2EFDD6C}">
      <dgm:prSet/>
      <dgm:spPr/>
      <dgm:t>
        <a:bodyPr/>
        <a:lstStyle/>
        <a:p>
          <a:endParaRPr lang="de-DE"/>
        </a:p>
      </dgm:t>
    </dgm:pt>
    <dgm:pt modelId="{CC12A971-6433-4B93-B7D7-D15E96A822A8}">
      <dgm:prSet phldrT="[Text]"/>
      <dgm:spPr/>
      <dgm:t>
        <a:bodyPr/>
        <a:lstStyle/>
        <a:p>
          <a:r>
            <a:rPr lang="de-DE"/>
            <a:t>1. Wurf Sechs</a:t>
          </a:r>
        </a:p>
      </dgm:t>
    </dgm:pt>
    <dgm:pt modelId="{81D7B21A-C0AF-4071-BB69-4FA71016FAD7}" type="parTrans" cxnId="{AECD60B4-0AA7-4377-B742-B57A05E5D02C}">
      <dgm:prSet/>
      <dgm:spPr/>
      <dgm:t>
        <a:bodyPr/>
        <a:lstStyle/>
        <a:p>
          <a:endParaRPr lang="de-DE"/>
        </a:p>
      </dgm:t>
    </dgm:pt>
    <dgm:pt modelId="{DBDEE9E4-8C28-4D70-B1B4-5F4ED81BDA42}" type="sibTrans" cxnId="{AECD60B4-0AA7-4377-B742-B57A05E5D02C}">
      <dgm:prSet/>
      <dgm:spPr/>
      <dgm:t>
        <a:bodyPr/>
        <a:lstStyle/>
        <a:p>
          <a:endParaRPr lang="de-DE"/>
        </a:p>
      </dgm:t>
    </dgm:pt>
    <dgm:pt modelId="{9B93BC89-DBC9-4534-BF45-C312191F43C0}">
      <dgm:prSet phldrT="[Text]"/>
      <dgm:spPr/>
      <dgm:t>
        <a:bodyPr/>
        <a:lstStyle/>
        <a:p>
          <a:pPr>
            <a:spcAft>
              <a:spcPts val="0"/>
            </a:spcAft>
          </a:pPr>
          <a:r>
            <a:rPr lang="de-DE"/>
            <a:t>2. Wurf </a:t>
          </a:r>
        </a:p>
        <a:p>
          <a:pPr>
            <a:spcAft>
              <a:spcPct val="35000"/>
            </a:spcAft>
          </a:pPr>
          <a:r>
            <a:rPr lang="de-DE"/>
            <a:t>Sechs</a:t>
          </a:r>
        </a:p>
      </dgm:t>
    </dgm:pt>
    <dgm:pt modelId="{4771D401-FAB4-40FD-8053-2758E67527AD}" type="parTrans" cxnId="{240D5A18-9194-4198-820D-861709DCDC0D}">
      <dgm:prSet/>
      <dgm:spPr/>
      <dgm:t>
        <a:bodyPr/>
        <a:lstStyle/>
        <a:p>
          <a:endParaRPr lang="de-DE"/>
        </a:p>
      </dgm:t>
    </dgm:pt>
    <dgm:pt modelId="{B836075A-3DBF-4442-98E8-2992AAA233AB}" type="sibTrans" cxnId="{240D5A18-9194-4198-820D-861709DCDC0D}">
      <dgm:prSet/>
      <dgm:spPr/>
      <dgm:t>
        <a:bodyPr/>
        <a:lstStyle/>
        <a:p>
          <a:endParaRPr lang="de-DE"/>
        </a:p>
      </dgm:t>
    </dgm:pt>
    <dgm:pt modelId="{89BBFE3B-7F67-429E-B1E0-5FEA66D15477}">
      <dgm:prSet phldrT="[Text]"/>
      <dgm:spPr/>
      <dgm:t>
        <a:bodyPr/>
        <a:lstStyle/>
        <a:p>
          <a:r>
            <a:rPr lang="de-DE"/>
            <a:t>2. Wurf keine Sechs</a:t>
          </a:r>
        </a:p>
      </dgm:t>
    </dgm:pt>
    <dgm:pt modelId="{EAC47060-C380-4891-97F2-89AD0969BA57}" type="parTrans" cxnId="{DF81A7D0-8752-40AD-B01D-0D6F182CB67D}">
      <dgm:prSet/>
      <dgm:spPr/>
      <dgm:t>
        <a:bodyPr/>
        <a:lstStyle/>
        <a:p>
          <a:endParaRPr lang="de-DE"/>
        </a:p>
      </dgm:t>
    </dgm:pt>
    <dgm:pt modelId="{653A50E2-7ED2-4325-99C2-8BEC907E406A}" type="sibTrans" cxnId="{DF81A7D0-8752-40AD-B01D-0D6F182CB67D}">
      <dgm:prSet/>
      <dgm:spPr/>
      <dgm:t>
        <a:bodyPr/>
        <a:lstStyle/>
        <a:p>
          <a:endParaRPr lang="de-DE"/>
        </a:p>
      </dgm:t>
    </dgm:pt>
    <dgm:pt modelId="{A4D1E1AE-2570-44B2-A0A9-21EC893B12F5}">
      <dgm:prSet phldrT="[Text]"/>
      <dgm:spPr/>
      <dgm:t>
        <a:bodyPr/>
        <a:lstStyle/>
        <a:p>
          <a:r>
            <a:rPr lang="de-DE"/>
            <a:t>1. Wurf </a:t>
          </a:r>
          <a:br>
            <a:rPr lang="de-DE"/>
          </a:br>
          <a:r>
            <a:rPr lang="de-DE"/>
            <a:t>keine Sechs</a:t>
          </a:r>
        </a:p>
      </dgm:t>
    </dgm:pt>
    <dgm:pt modelId="{D8D50236-E23B-4040-97E3-F343DAB57DDE}" type="parTrans" cxnId="{011CE8D4-328D-41FF-AF74-DAA0AE355768}">
      <dgm:prSet/>
      <dgm:spPr/>
      <dgm:t>
        <a:bodyPr/>
        <a:lstStyle/>
        <a:p>
          <a:endParaRPr lang="de-DE"/>
        </a:p>
      </dgm:t>
    </dgm:pt>
    <dgm:pt modelId="{EE14FA50-68C3-4B1B-9649-9B62D2BAB381}" type="sibTrans" cxnId="{011CE8D4-328D-41FF-AF74-DAA0AE355768}">
      <dgm:prSet/>
      <dgm:spPr/>
      <dgm:t>
        <a:bodyPr/>
        <a:lstStyle/>
        <a:p>
          <a:endParaRPr lang="de-DE"/>
        </a:p>
      </dgm:t>
    </dgm:pt>
    <dgm:pt modelId="{30DAD296-26BB-4E7C-8376-5A2D1DAF1980}">
      <dgm:prSet phldrT="[Text]"/>
      <dgm:spPr/>
      <dgm:t>
        <a:bodyPr/>
        <a:lstStyle/>
        <a:p>
          <a:r>
            <a:rPr lang="de-DE"/>
            <a:t>2. Wurf Sechs</a:t>
          </a:r>
        </a:p>
      </dgm:t>
    </dgm:pt>
    <dgm:pt modelId="{095F440E-1137-4F1E-B8C4-7C695A47ABFE}" type="parTrans" cxnId="{93E2E9DC-7BE4-4E6E-A66F-9663B1ED23DD}">
      <dgm:prSet/>
      <dgm:spPr/>
      <dgm:t>
        <a:bodyPr/>
        <a:lstStyle/>
        <a:p>
          <a:endParaRPr lang="de-DE"/>
        </a:p>
      </dgm:t>
    </dgm:pt>
    <dgm:pt modelId="{FE951D69-0729-42E2-AD02-B3A70056250C}" type="sibTrans" cxnId="{93E2E9DC-7BE4-4E6E-A66F-9663B1ED23DD}">
      <dgm:prSet/>
      <dgm:spPr/>
      <dgm:t>
        <a:bodyPr/>
        <a:lstStyle/>
        <a:p>
          <a:endParaRPr lang="de-DE"/>
        </a:p>
      </dgm:t>
    </dgm:pt>
    <dgm:pt modelId="{288F7EC8-8BA3-4965-A069-E503A5ABF193}">
      <dgm:prSet phldrT="[Text]"/>
      <dgm:spPr/>
      <dgm:t>
        <a:bodyPr/>
        <a:lstStyle/>
        <a:p>
          <a:r>
            <a:rPr lang="de-DE"/>
            <a:t>2. Wurf keine Sechs</a:t>
          </a:r>
        </a:p>
      </dgm:t>
    </dgm:pt>
    <dgm:pt modelId="{22890557-18DE-4CB9-8708-508BF1DEA39A}" type="parTrans" cxnId="{E6ADB09A-3918-48B5-A0B5-CB6EDB566B3D}">
      <dgm:prSet/>
      <dgm:spPr/>
      <dgm:t>
        <a:bodyPr/>
        <a:lstStyle/>
        <a:p>
          <a:endParaRPr lang="de-DE"/>
        </a:p>
      </dgm:t>
    </dgm:pt>
    <dgm:pt modelId="{B76BECBF-BDD7-4F6C-8496-5EDBF47ABCF4}" type="sibTrans" cxnId="{E6ADB09A-3918-48B5-A0B5-CB6EDB566B3D}">
      <dgm:prSet/>
      <dgm:spPr/>
      <dgm:t>
        <a:bodyPr/>
        <a:lstStyle/>
        <a:p>
          <a:endParaRPr lang="de-DE"/>
        </a:p>
      </dgm:t>
    </dgm:pt>
    <dgm:pt modelId="{77F52E1E-B84E-4E56-92B1-E1B1FAC4E6E5}" type="pres">
      <dgm:prSet presAssocID="{A00A93D5-0FB0-4FEE-8685-0D7CA2F6A26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de-DE"/>
        </a:p>
      </dgm:t>
    </dgm:pt>
    <dgm:pt modelId="{05AEF332-9B2A-4AD5-B06D-586798B6B091}" type="pres">
      <dgm:prSet presAssocID="{F41FE17B-F730-4984-8994-020C64E1535A}" presName="hierRoot1" presStyleCnt="0"/>
      <dgm:spPr/>
    </dgm:pt>
    <dgm:pt modelId="{B09AD802-94F6-4DEB-A260-9BD3EA4B72A6}" type="pres">
      <dgm:prSet presAssocID="{F41FE17B-F730-4984-8994-020C64E1535A}" presName="composite" presStyleCnt="0"/>
      <dgm:spPr/>
    </dgm:pt>
    <dgm:pt modelId="{BAE4BE69-C18E-486E-B674-70CAEB274727}" type="pres">
      <dgm:prSet presAssocID="{F41FE17B-F730-4984-8994-020C64E1535A}" presName="image" presStyleLbl="node0" presStyleIdx="0" presStyleCnt="1" custFlipHor="1" custScaleX="19862" custScaleY="20101"/>
      <dgm:spPr/>
    </dgm:pt>
    <dgm:pt modelId="{67E169CF-934E-4CF8-A12E-AEF366424BF2}" type="pres">
      <dgm:prSet presAssocID="{F41FE17B-F730-4984-8994-020C64E1535A}" presName="text" presStyleLbl="revTx" presStyleIdx="0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FD7F46F6-9B95-4D2F-A244-12130382561B}" type="pres">
      <dgm:prSet presAssocID="{F41FE17B-F730-4984-8994-020C64E1535A}" presName="hierChild2" presStyleCnt="0"/>
      <dgm:spPr/>
    </dgm:pt>
    <dgm:pt modelId="{D6C8F619-1F6A-422B-BA68-614C3C4857E5}" type="pres">
      <dgm:prSet presAssocID="{81D7B21A-C0AF-4071-BB69-4FA71016FAD7}" presName="Name10" presStyleLbl="parChTrans1D2" presStyleIdx="0" presStyleCnt="2"/>
      <dgm:spPr/>
      <dgm:t>
        <a:bodyPr/>
        <a:lstStyle/>
        <a:p>
          <a:endParaRPr lang="de-DE"/>
        </a:p>
      </dgm:t>
    </dgm:pt>
    <dgm:pt modelId="{6639F843-6FC6-4027-B023-990557EAB55F}" type="pres">
      <dgm:prSet presAssocID="{CC12A971-6433-4B93-B7D7-D15E96A822A8}" presName="hierRoot2" presStyleCnt="0"/>
      <dgm:spPr/>
    </dgm:pt>
    <dgm:pt modelId="{BF80F005-7D40-402C-8FAD-4709CBBF8C22}" type="pres">
      <dgm:prSet presAssocID="{CC12A971-6433-4B93-B7D7-D15E96A822A8}" presName="composite2" presStyleCnt="0"/>
      <dgm:spPr/>
    </dgm:pt>
    <dgm:pt modelId="{7E931A59-0730-4853-A907-57CF39101456}" type="pres">
      <dgm:prSet presAssocID="{CC12A971-6433-4B93-B7D7-D15E96A822A8}" presName="image2" presStyleLbl="node2" presStyleIdx="0" presStyleCnt="2" custScaleX="1205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FD07AF99-C20E-4F6B-8002-E4CE237C92CD}" type="pres">
      <dgm:prSet presAssocID="{CC12A971-6433-4B93-B7D7-D15E96A822A8}" presName="text2" presStyleLbl="revTx" presStyleIdx="1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89A33BBD-1459-4F35-8459-5DC9854CC2D4}" type="pres">
      <dgm:prSet presAssocID="{CC12A971-6433-4B93-B7D7-D15E96A822A8}" presName="hierChild3" presStyleCnt="0"/>
      <dgm:spPr/>
    </dgm:pt>
    <dgm:pt modelId="{D6E7F18C-F324-460F-8167-3F65AF0556EA}" type="pres">
      <dgm:prSet presAssocID="{4771D401-FAB4-40FD-8053-2758E67527AD}" presName="Name17" presStyleLbl="parChTrans1D3" presStyleIdx="0" presStyleCnt="4"/>
      <dgm:spPr/>
      <dgm:t>
        <a:bodyPr/>
        <a:lstStyle/>
        <a:p>
          <a:endParaRPr lang="de-DE"/>
        </a:p>
      </dgm:t>
    </dgm:pt>
    <dgm:pt modelId="{A39D400B-2BD1-4B89-80F1-F1E7A7DE6DAC}" type="pres">
      <dgm:prSet presAssocID="{9B93BC89-DBC9-4534-BF45-C312191F43C0}" presName="hierRoot3" presStyleCnt="0"/>
      <dgm:spPr/>
    </dgm:pt>
    <dgm:pt modelId="{3DAADDEF-7CF0-4374-9F61-0F1E8E1877C2}" type="pres">
      <dgm:prSet presAssocID="{9B93BC89-DBC9-4534-BF45-C312191F43C0}" presName="composite3" presStyleCnt="0"/>
      <dgm:spPr/>
    </dgm:pt>
    <dgm:pt modelId="{58F3D8C3-4C50-486D-8654-A0CEF174DEB4}" type="pres">
      <dgm:prSet presAssocID="{9B93BC89-DBC9-4534-BF45-C312191F43C0}" presName="image3" presStyleLbl="node3" presStyleIdx="0" presStyleCnt="4" custScaleX="12134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B2FBAC7D-CD80-4A14-945A-472A9E386B6D}" type="pres">
      <dgm:prSet presAssocID="{9B93BC89-DBC9-4534-BF45-C312191F43C0}" presName="text3" presStyleLbl="revTx" presStyleIdx="2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FD52DEE7-0B44-45FE-A382-9E4D7F373C74}" type="pres">
      <dgm:prSet presAssocID="{9B93BC89-DBC9-4534-BF45-C312191F43C0}" presName="hierChild4" presStyleCnt="0"/>
      <dgm:spPr/>
    </dgm:pt>
    <dgm:pt modelId="{D31A37B4-6AAB-41BC-9BF0-7E38E0F3DAA9}" type="pres">
      <dgm:prSet presAssocID="{EAC47060-C380-4891-97F2-89AD0969BA57}" presName="Name17" presStyleLbl="parChTrans1D3" presStyleIdx="1" presStyleCnt="4"/>
      <dgm:spPr/>
      <dgm:t>
        <a:bodyPr/>
        <a:lstStyle/>
        <a:p>
          <a:endParaRPr lang="de-DE"/>
        </a:p>
      </dgm:t>
    </dgm:pt>
    <dgm:pt modelId="{2646A804-702B-4C77-A731-61D2B6635BCE}" type="pres">
      <dgm:prSet presAssocID="{89BBFE3B-7F67-429E-B1E0-5FEA66D15477}" presName="hierRoot3" presStyleCnt="0"/>
      <dgm:spPr/>
    </dgm:pt>
    <dgm:pt modelId="{4D735DD6-6F39-47A4-A6E3-3A5D9E074147}" type="pres">
      <dgm:prSet presAssocID="{89BBFE3B-7F67-429E-B1E0-5FEA66D15477}" presName="composite3" presStyleCnt="0"/>
      <dgm:spPr/>
    </dgm:pt>
    <dgm:pt modelId="{BAC7F33C-5F11-4729-A2E9-BAEAC7F77815}" type="pres">
      <dgm:prSet presAssocID="{89BBFE3B-7F67-429E-B1E0-5FEA66D15477}" presName="image3" presStyleLbl="node3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B03D80CD-EA39-4DDF-8BEC-8902345182BA}" type="pres">
      <dgm:prSet presAssocID="{89BBFE3B-7F67-429E-B1E0-5FEA66D15477}" presName="text3" presStyleLbl="revTx" presStyleIdx="3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F75DAC2-68DD-48E8-95EF-C5D573B24623}" type="pres">
      <dgm:prSet presAssocID="{89BBFE3B-7F67-429E-B1E0-5FEA66D15477}" presName="hierChild4" presStyleCnt="0"/>
      <dgm:spPr/>
    </dgm:pt>
    <dgm:pt modelId="{78E20445-8B8C-4428-9C7D-A2D69D4FAEBE}" type="pres">
      <dgm:prSet presAssocID="{D8D50236-E23B-4040-97E3-F343DAB57DDE}" presName="Name10" presStyleLbl="parChTrans1D2" presStyleIdx="1" presStyleCnt="2"/>
      <dgm:spPr/>
      <dgm:t>
        <a:bodyPr/>
        <a:lstStyle/>
        <a:p>
          <a:endParaRPr lang="de-DE"/>
        </a:p>
      </dgm:t>
    </dgm:pt>
    <dgm:pt modelId="{C1791814-DC01-4E3B-99C1-A7B97EAFF939}" type="pres">
      <dgm:prSet presAssocID="{A4D1E1AE-2570-44B2-A0A9-21EC893B12F5}" presName="hierRoot2" presStyleCnt="0"/>
      <dgm:spPr/>
    </dgm:pt>
    <dgm:pt modelId="{4587D8C0-D448-43FB-BD89-63FFAD431B69}" type="pres">
      <dgm:prSet presAssocID="{A4D1E1AE-2570-44B2-A0A9-21EC893B12F5}" presName="composite2" presStyleCnt="0"/>
      <dgm:spPr/>
    </dgm:pt>
    <dgm:pt modelId="{96D5BEC6-EECA-46B4-8410-23DB60D4D1F8}" type="pres">
      <dgm:prSet presAssocID="{A4D1E1AE-2570-44B2-A0A9-21EC893B12F5}" presName="image2" presStyleLbl="node2" presStyleIdx="1" presStyleCnt="2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65895DA4-4402-4141-BB48-5EE816AC61EA}" type="pres">
      <dgm:prSet presAssocID="{A4D1E1AE-2570-44B2-A0A9-21EC893B12F5}" presName="text2" presStyleLbl="revTx" presStyleIdx="4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2327240C-4160-4521-B8DC-5C0E7131DDE3}" type="pres">
      <dgm:prSet presAssocID="{A4D1E1AE-2570-44B2-A0A9-21EC893B12F5}" presName="hierChild3" presStyleCnt="0"/>
      <dgm:spPr/>
    </dgm:pt>
    <dgm:pt modelId="{FFCB052A-2EA7-4C0D-A8C0-C640CBD2DA47}" type="pres">
      <dgm:prSet presAssocID="{095F440E-1137-4F1E-B8C4-7C695A47ABFE}" presName="Name17" presStyleLbl="parChTrans1D3" presStyleIdx="2" presStyleCnt="4"/>
      <dgm:spPr/>
      <dgm:t>
        <a:bodyPr/>
        <a:lstStyle/>
        <a:p>
          <a:endParaRPr lang="de-DE"/>
        </a:p>
      </dgm:t>
    </dgm:pt>
    <dgm:pt modelId="{0CE683DF-1073-40AD-9E46-4710A1F964EE}" type="pres">
      <dgm:prSet presAssocID="{30DAD296-26BB-4E7C-8376-5A2D1DAF1980}" presName="hierRoot3" presStyleCnt="0"/>
      <dgm:spPr/>
    </dgm:pt>
    <dgm:pt modelId="{4B53EA12-22F1-410D-9941-EE501952EB38}" type="pres">
      <dgm:prSet presAssocID="{30DAD296-26BB-4E7C-8376-5A2D1DAF1980}" presName="composite3" presStyleCnt="0"/>
      <dgm:spPr/>
    </dgm:pt>
    <dgm:pt modelId="{8BC027B0-12EB-48DE-8D17-AF1E5E036C77}" type="pres">
      <dgm:prSet presAssocID="{30DAD296-26BB-4E7C-8376-5A2D1DAF1980}" presName="image3" presStyleLbl="node3" presStyleIdx="2" presStyleCnt="4" custScaleX="1320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0BB82939-70A1-4D7A-979B-62F06C3656D3}" type="pres">
      <dgm:prSet presAssocID="{30DAD296-26BB-4E7C-8376-5A2D1DAF1980}" presName="text3" presStyleLbl="revTx" presStyleIdx="5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A837F564-D23A-44E6-85D4-6BB27FD9EED4}" type="pres">
      <dgm:prSet presAssocID="{30DAD296-26BB-4E7C-8376-5A2D1DAF1980}" presName="hierChild4" presStyleCnt="0"/>
      <dgm:spPr/>
    </dgm:pt>
    <dgm:pt modelId="{7FAD90B4-80CA-40D3-8EB1-0460A0C91162}" type="pres">
      <dgm:prSet presAssocID="{22890557-18DE-4CB9-8708-508BF1DEA39A}" presName="Name17" presStyleLbl="parChTrans1D3" presStyleIdx="3" presStyleCnt="4"/>
      <dgm:spPr/>
      <dgm:t>
        <a:bodyPr/>
        <a:lstStyle/>
        <a:p>
          <a:endParaRPr lang="de-DE"/>
        </a:p>
      </dgm:t>
    </dgm:pt>
    <dgm:pt modelId="{2C06A3BA-49BE-4B06-B6AB-8298171490DB}" type="pres">
      <dgm:prSet presAssocID="{288F7EC8-8BA3-4965-A069-E503A5ABF193}" presName="hierRoot3" presStyleCnt="0"/>
      <dgm:spPr/>
    </dgm:pt>
    <dgm:pt modelId="{BB112AC5-924E-4915-9F15-D8243E961863}" type="pres">
      <dgm:prSet presAssocID="{288F7EC8-8BA3-4965-A069-E503A5ABF193}" presName="composite3" presStyleCnt="0"/>
      <dgm:spPr/>
    </dgm:pt>
    <dgm:pt modelId="{A42038F1-C70A-4724-A0B6-18C8221E9627}" type="pres">
      <dgm:prSet presAssocID="{288F7EC8-8BA3-4965-A069-E503A5ABF193}" presName="image3" presStyleLbl="node3" presStyleIdx="3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de-DE"/>
        </a:p>
      </dgm:t>
    </dgm:pt>
    <dgm:pt modelId="{47525D59-FE00-4212-B0D7-2CEB7A688378}" type="pres">
      <dgm:prSet presAssocID="{288F7EC8-8BA3-4965-A069-E503A5ABF193}" presName="text3" presStyleLbl="revTx" presStyleIdx="6" presStyleCnt="7">
        <dgm:presLayoutVars>
          <dgm:chPref val="3"/>
        </dgm:presLayoutVars>
      </dgm:prSet>
      <dgm:spPr/>
      <dgm:t>
        <a:bodyPr/>
        <a:lstStyle/>
        <a:p>
          <a:endParaRPr lang="de-DE"/>
        </a:p>
      </dgm:t>
    </dgm:pt>
    <dgm:pt modelId="{DC75092F-EE35-4F2A-8895-1CB24EF53DE6}" type="pres">
      <dgm:prSet presAssocID="{288F7EC8-8BA3-4965-A069-E503A5ABF193}" presName="hierChild4" presStyleCnt="0"/>
      <dgm:spPr/>
    </dgm:pt>
  </dgm:ptLst>
  <dgm:cxnLst>
    <dgm:cxn modelId="{4A41C953-0C96-4921-AFAC-185A3E64ACF3}" type="presOf" srcId="{EAC47060-C380-4891-97F2-89AD0969BA57}" destId="{D31A37B4-6AAB-41BC-9BF0-7E38E0F3DAA9}" srcOrd="0" destOrd="0" presId="urn:microsoft.com/office/officeart/2009/layout/CirclePictureHierarchy"/>
    <dgm:cxn modelId="{1CF1D24D-9F0F-40EC-B2D1-80E326F30FAE}" type="presOf" srcId="{9B93BC89-DBC9-4534-BF45-C312191F43C0}" destId="{B2FBAC7D-CD80-4A14-945A-472A9E386B6D}" srcOrd="0" destOrd="0" presId="urn:microsoft.com/office/officeart/2009/layout/CirclePictureHierarchy"/>
    <dgm:cxn modelId="{AECD60B4-0AA7-4377-B742-B57A05E5D02C}" srcId="{F41FE17B-F730-4984-8994-020C64E1535A}" destId="{CC12A971-6433-4B93-B7D7-D15E96A822A8}" srcOrd="0" destOrd="0" parTransId="{81D7B21A-C0AF-4071-BB69-4FA71016FAD7}" sibTransId="{DBDEE9E4-8C28-4D70-B1B4-5F4ED81BDA42}"/>
    <dgm:cxn modelId="{2956A710-21AE-43DD-98E3-C21E924BAA0F}" type="presOf" srcId="{81D7B21A-C0AF-4071-BB69-4FA71016FAD7}" destId="{D6C8F619-1F6A-422B-BA68-614C3C4857E5}" srcOrd="0" destOrd="0" presId="urn:microsoft.com/office/officeart/2009/layout/CirclePictureHierarchy"/>
    <dgm:cxn modelId="{011CE8D4-328D-41FF-AF74-DAA0AE355768}" srcId="{F41FE17B-F730-4984-8994-020C64E1535A}" destId="{A4D1E1AE-2570-44B2-A0A9-21EC893B12F5}" srcOrd="1" destOrd="0" parTransId="{D8D50236-E23B-4040-97E3-F343DAB57DDE}" sibTransId="{EE14FA50-68C3-4B1B-9649-9B62D2BAB381}"/>
    <dgm:cxn modelId="{BC654DD9-8D65-4F6A-86B1-1C906639FF43}" type="presOf" srcId="{89BBFE3B-7F67-429E-B1E0-5FEA66D15477}" destId="{B03D80CD-EA39-4DDF-8BEC-8902345182BA}" srcOrd="0" destOrd="0" presId="urn:microsoft.com/office/officeart/2009/layout/CirclePictureHierarchy"/>
    <dgm:cxn modelId="{3A28D878-BF81-4111-9D7A-D264D4345F7B}" type="presOf" srcId="{4771D401-FAB4-40FD-8053-2758E67527AD}" destId="{D6E7F18C-F324-460F-8167-3F65AF0556EA}" srcOrd="0" destOrd="0" presId="urn:microsoft.com/office/officeart/2009/layout/CirclePictureHierarchy"/>
    <dgm:cxn modelId="{7EA458AD-8DFA-4D4C-80C7-21B6465AA004}" type="presOf" srcId="{CC12A971-6433-4B93-B7D7-D15E96A822A8}" destId="{FD07AF99-C20E-4F6B-8002-E4CE237C92CD}" srcOrd="0" destOrd="0" presId="urn:microsoft.com/office/officeart/2009/layout/CirclePictureHierarchy"/>
    <dgm:cxn modelId="{68D8589D-E022-4F0D-B190-29407A033776}" type="presOf" srcId="{A00A93D5-0FB0-4FEE-8685-0D7CA2F6A26C}" destId="{77F52E1E-B84E-4E56-92B1-E1B1FAC4E6E5}" srcOrd="0" destOrd="0" presId="urn:microsoft.com/office/officeart/2009/layout/CirclePictureHierarchy"/>
    <dgm:cxn modelId="{8703EC13-F970-4CAA-A02E-6E6CAAED1F86}" type="presOf" srcId="{A4D1E1AE-2570-44B2-A0A9-21EC893B12F5}" destId="{65895DA4-4402-4141-BB48-5EE816AC61EA}" srcOrd="0" destOrd="0" presId="urn:microsoft.com/office/officeart/2009/layout/CirclePictureHierarchy"/>
    <dgm:cxn modelId="{1C060C9F-4939-4D24-A9B2-47E15515A00F}" type="presOf" srcId="{D8D50236-E23B-4040-97E3-F343DAB57DDE}" destId="{78E20445-8B8C-4428-9C7D-A2D69D4FAEBE}" srcOrd="0" destOrd="0" presId="urn:microsoft.com/office/officeart/2009/layout/CirclePictureHierarchy"/>
    <dgm:cxn modelId="{DF81A7D0-8752-40AD-B01D-0D6F182CB67D}" srcId="{CC12A971-6433-4B93-B7D7-D15E96A822A8}" destId="{89BBFE3B-7F67-429E-B1E0-5FEA66D15477}" srcOrd="1" destOrd="0" parTransId="{EAC47060-C380-4891-97F2-89AD0969BA57}" sibTransId="{653A50E2-7ED2-4325-99C2-8BEC907E406A}"/>
    <dgm:cxn modelId="{7DE1F840-FF77-4D0F-BF50-1151473B26A9}" type="presOf" srcId="{288F7EC8-8BA3-4965-A069-E503A5ABF193}" destId="{47525D59-FE00-4212-B0D7-2CEB7A688378}" srcOrd="0" destOrd="0" presId="urn:microsoft.com/office/officeart/2009/layout/CirclePictureHierarchy"/>
    <dgm:cxn modelId="{A5D9C494-A968-4FDB-A0B3-86FA4F98B2BC}" type="presOf" srcId="{22890557-18DE-4CB9-8708-508BF1DEA39A}" destId="{7FAD90B4-80CA-40D3-8EB1-0460A0C91162}" srcOrd="0" destOrd="0" presId="urn:microsoft.com/office/officeart/2009/layout/CirclePictureHierarchy"/>
    <dgm:cxn modelId="{709BA9EF-3734-48C0-AE84-07F61F160511}" type="presOf" srcId="{095F440E-1137-4F1E-B8C4-7C695A47ABFE}" destId="{FFCB052A-2EA7-4C0D-A8C0-C640CBD2DA47}" srcOrd="0" destOrd="0" presId="urn:microsoft.com/office/officeart/2009/layout/CirclePictureHierarchy"/>
    <dgm:cxn modelId="{B13890B9-711F-494F-A96B-5BBA31B7A48F}" type="presOf" srcId="{30DAD296-26BB-4E7C-8376-5A2D1DAF1980}" destId="{0BB82939-70A1-4D7A-979B-62F06C3656D3}" srcOrd="0" destOrd="0" presId="urn:microsoft.com/office/officeart/2009/layout/CirclePictureHierarchy"/>
    <dgm:cxn modelId="{240D5A18-9194-4198-820D-861709DCDC0D}" srcId="{CC12A971-6433-4B93-B7D7-D15E96A822A8}" destId="{9B93BC89-DBC9-4534-BF45-C312191F43C0}" srcOrd="0" destOrd="0" parTransId="{4771D401-FAB4-40FD-8053-2758E67527AD}" sibTransId="{B836075A-3DBF-4442-98E8-2992AAA233AB}"/>
    <dgm:cxn modelId="{BAC543D4-E64D-495F-89CD-280B3B72543F}" type="presOf" srcId="{F41FE17B-F730-4984-8994-020C64E1535A}" destId="{67E169CF-934E-4CF8-A12E-AEF366424BF2}" srcOrd="0" destOrd="0" presId="urn:microsoft.com/office/officeart/2009/layout/CirclePictureHierarchy"/>
    <dgm:cxn modelId="{93E2E9DC-7BE4-4E6E-A66F-9663B1ED23DD}" srcId="{A4D1E1AE-2570-44B2-A0A9-21EC893B12F5}" destId="{30DAD296-26BB-4E7C-8376-5A2D1DAF1980}" srcOrd="0" destOrd="0" parTransId="{095F440E-1137-4F1E-B8C4-7C695A47ABFE}" sibTransId="{FE951D69-0729-42E2-AD02-B3A70056250C}"/>
    <dgm:cxn modelId="{94131379-C554-4DBC-8DA6-F3B2B2EFDD6C}" srcId="{A00A93D5-0FB0-4FEE-8685-0D7CA2F6A26C}" destId="{F41FE17B-F730-4984-8994-020C64E1535A}" srcOrd="0" destOrd="0" parTransId="{8866731F-BED2-400B-9B34-44BA9B3A567F}" sibTransId="{901FB82B-1E78-46B1-88EB-46175F4B8B6C}"/>
    <dgm:cxn modelId="{E6ADB09A-3918-48B5-A0B5-CB6EDB566B3D}" srcId="{A4D1E1AE-2570-44B2-A0A9-21EC893B12F5}" destId="{288F7EC8-8BA3-4965-A069-E503A5ABF193}" srcOrd="1" destOrd="0" parTransId="{22890557-18DE-4CB9-8708-508BF1DEA39A}" sibTransId="{B76BECBF-BDD7-4F6C-8496-5EDBF47ABCF4}"/>
    <dgm:cxn modelId="{F00D6E87-1957-49EE-A136-7C8518B35903}" type="presParOf" srcId="{77F52E1E-B84E-4E56-92B1-E1B1FAC4E6E5}" destId="{05AEF332-9B2A-4AD5-B06D-586798B6B091}" srcOrd="0" destOrd="0" presId="urn:microsoft.com/office/officeart/2009/layout/CirclePictureHierarchy"/>
    <dgm:cxn modelId="{4B2AEB0F-479C-4329-B9E4-2C631768F01A}" type="presParOf" srcId="{05AEF332-9B2A-4AD5-B06D-586798B6B091}" destId="{B09AD802-94F6-4DEB-A260-9BD3EA4B72A6}" srcOrd="0" destOrd="0" presId="urn:microsoft.com/office/officeart/2009/layout/CirclePictureHierarchy"/>
    <dgm:cxn modelId="{E8ADEB4A-CB8D-42BC-A93D-A55C9D96E4E1}" type="presParOf" srcId="{B09AD802-94F6-4DEB-A260-9BD3EA4B72A6}" destId="{BAE4BE69-C18E-486E-B674-70CAEB274727}" srcOrd="0" destOrd="0" presId="urn:microsoft.com/office/officeart/2009/layout/CirclePictureHierarchy"/>
    <dgm:cxn modelId="{E0D25213-B532-4DCC-8AF0-74C40AD19AF5}" type="presParOf" srcId="{B09AD802-94F6-4DEB-A260-9BD3EA4B72A6}" destId="{67E169CF-934E-4CF8-A12E-AEF366424BF2}" srcOrd="1" destOrd="0" presId="urn:microsoft.com/office/officeart/2009/layout/CirclePictureHierarchy"/>
    <dgm:cxn modelId="{E3076A3A-6C4C-40E9-B267-E4C725364FFE}" type="presParOf" srcId="{05AEF332-9B2A-4AD5-B06D-586798B6B091}" destId="{FD7F46F6-9B95-4D2F-A244-12130382561B}" srcOrd="1" destOrd="0" presId="urn:microsoft.com/office/officeart/2009/layout/CirclePictureHierarchy"/>
    <dgm:cxn modelId="{E3236731-6FFD-458F-B75D-43A83AA10C37}" type="presParOf" srcId="{FD7F46F6-9B95-4D2F-A244-12130382561B}" destId="{D6C8F619-1F6A-422B-BA68-614C3C4857E5}" srcOrd="0" destOrd="0" presId="urn:microsoft.com/office/officeart/2009/layout/CirclePictureHierarchy"/>
    <dgm:cxn modelId="{11DDB1ED-106E-4CE6-842F-E1F61D8632C6}" type="presParOf" srcId="{FD7F46F6-9B95-4D2F-A244-12130382561B}" destId="{6639F843-6FC6-4027-B023-990557EAB55F}" srcOrd="1" destOrd="0" presId="urn:microsoft.com/office/officeart/2009/layout/CirclePictureHierarchy"/>
    <dgm:cxn modelId="{9A2D62EB-AFD1-4B44-B187-8EC3CD82E3A9}" type="presParOf" srcId="{6639F843-6FC6-4027-B023-990557EAB55F}" destId="{BF80F005-7D40-402C-8FAD-4709CBBF8C22}" srcOrd="0" destOrd="0" presId="urn:microsoft.com/office/officeart/2009/layout/CirclePictureHierarchy"/>
    <dgm:cxn modelId="{49B74C51-6FAD-40D0-B9AF-4BAC6F87446A}" type="presParOf" srcId="{BF80F005-7D40-402C-8FAD-4709CBBF8C22}" destId="{7E931A59-0730-4853-A907-57CF39101456}" srcOrd="0" destOrd="0" presId="urn:microsoft.com/office/officeart/2009/layout/CirclePictureHierarchy"/>
    <dgm:cxn modelId="{509184EE-AEAE-43A1-86F4-50F15F64F90E}" type="presParOf" srcId="{BF80F005-7D40-402C-8FAD-4709CBBF8C22}" destId="{FD07AF99-C20E-4F6B-8002-E4CE237C92CD}" srcOrd="1" destOrd="0" presId="urn:microsoft.com/office/officeart/2009/layout/CirclePictureHierarchy"/>
    <dgm:cxn modelId="{97667EBF-52BF-4F0D-9767-03CC174522E3}" type="presParOf" srcId="{6639F843-6FC6-4027-B023-990557EAB55F}" destId="{89A33BBD-1459-4F35-8459-5DC9854CC2D4}" srcOrd="1" destOrd="0" presId="urn:microsoft.com/office/officeart/2009/layout/CirclePictureHierarchy"/>
    <dgm:cxn modelId="{521DA0D9-1A6A-4763-B068-2E74F9720B5E}" type="presParOf" srcId="{89A33BBD-1459-4F35-8459-5DC9854CC2D4}" destId="{D6E7F18C-F324-460F-8167-3F65AF0556EA}" srcOrd="0" destOrd="0" presId="urn:microsoft.com/office/officeart/2009/layout/CirclePictureHierarchy"/>
    <dgm:cxn modelId="{3B1ADD9E-DBCE-4C31-93BB-473D58064BBD}" type="presParOf" srcId="{89A33BBD-1459-4F35-8459-5DC9854CC2D4}" destId="{A39D400B-2BD1-4B89-80F1-F1E7A7DE6DAC}" srcOrd="1" destOrd="0" presId="urn:microsoft.com/office/officeart/2009/layout/CirclePictureHierarchy"/>
    <dgm:cxn modelId="{8E68C538-9DE0-4534-9DA0-8BBFF960A616}" type="presParOf" srcId="{A39D400B-2BD1-4B89-80F1-F1E7A7DE6DAC}" destId="{3DAADDEF-7CF0-4374-9F61-0F1E8E1877C2}" srcOrd="0" destOrd="0" presId="urn:microsoft.com/office/officeart/2009/layout/CirclePictureHierarchy"/>
    <dgm:cxn modelId="{225E7CD5-5C25-4337-90C7-BA9683C4FDEA}" type="presParOf" srcId="{3DAADDEF-7CF0-4374-9F61-0F1E8E1877C2}" destId="{58F3D8C3-4C50-486D-8654-A0CEF174DEB4}" srcOrd="0" destOrd="0" presId="urn:microsoft.com/office/officeart/2009/layout/CirclePictureHierarchy"/>
    <dgm:cxn modelId="{CA40EF83-9FD5-4691-8005-01675F4DB4E1}" type="presParOf" srcId="{3DAADDEF-7CF0-4374-9F61-0F1E8E1877C2}" destId="{B2FBAC7D-CD80-4A14-945A-472A9E386B6D}" srcOrd="1" destOrd="0" presId="urn:microsoft.com/office/officeart/2009/layout/CirclePictureHierarchy"/>
    <dgm:cxn modelId="{18D59A97-CA4F-49B5-B39D-E4C1132F4117}" type="presParOf" srcId="{A39D400B-2BD1-4B89-80F1-F1E7A7DE6DAC}" destId="{FD52DEE7-0B44-45FE-A382-9E4D7F373C74}" srcOrd="1" destOrd="0" presId="urn:microsoft.com/office/officeart/2009/layout/CirclePictureHierarchy"/>
    <dgm:cxn modelId="{AA773DA3-7B8F-49FD-884F-FC8DCF038D3D}" type="presParOf" srcId="{89A33BBD-1459-4F35-8459-5DC9854CC2D4}" destId="{D31A37B4-6AAB-41BC-9BF0-7E38E0F3DAA9}" srcOrd="2" destOrd="0" presId="urn:microsoft.com/office/officeart/2009/layout/CirclePictureHierarchy"/>
    <dgm:cxn modelId="{B3E2BE5D-B0C7-42AF-B70D-7DF145332F42}" type="presParOf" srcId="{89A33BBD-1459-4F35-8459-5DC9854CC2D4}" destId="{2646A804-702B-4C77-A731-61D2B6635BCE}" srcOrd="3" destOrd="0" presId="urn:microsoft.com/office/officeart/2009/layout/CirclePictureHierarchy"/>
    <dgm:cxn modelId="{1B69B19C-9C19-4E4F-8866-E31F1ED1EB0B}" type="presParOf" srcId="{2646A804-702B-4C77-A731-61D2B6635BCE}" destId="{4D735DD6-6F39-47A4-A6E3-3A5D9E074147}" srcOrd="0" destOrd="0" presId="urn:microsoft.com/office/officeart/2009/layout/CirclePictureHierarchy"/>
    <dgm:cxn modelId="{95E4BFE4-F982-4D49-8708-4F1DEA16BF45}" type="presParOf" srcId="{4D735DD6-6F39-47A4-A6E3-3A5D9E074147}" destId="{BAC7F33C-5F11-4729-A2E9-BAEAC7F77815}" srcOrd="0" destOrd="0" presId="urn:microsoft.com/office/officeart/2009/layout/CirclePictureHierarchy"/>
    <dgm:cxn modelId="{B4BA8D8C-07F0-4D62-AD44-2F9FF243ECBD}" type="presParOf" srcId="{4D735DD6-6F39-47A4-A6E3-3A5D9E074147}" destId="{B03D80CD-EA39-4DDF-8BEC-8902345182BA}" srcOrd="1" destOrd="0" presId="urn:microsoft.com/office/officeart/2009/layout/CirclePictureHierarchy"/>
    <dgm:cxn modelId="{BE01701E-1C99-4411-83E3-4AA5468ED71B}" type="presParOf" srcId="{2646A804-702B-4C77-A731-61D2B6635BCE}" destId="{AF75DAC2-68DD-48E8-95EF-C5D573B24623}" srcOrd="1" destOrd="0" presId="urn:microsoft.com/office/officeart/2009/layout/CirclePictureHierarchy"/>
    <dgm:cxn modelId="{5B34F8EB-4043-48E8-8A82-681FE531ACF5}" type="presParOf" srcId="{FD7F46F6-9B95-4D2F-A244-12130382561B}" destId="{78E20445-8B8C-4428-9C7D-A2D69D4FAEBE}" srcOrd="2" destOrd="0" presId="urn:microsoft.com/office/officeart/2009/layout/CirclePictureHierarchy"/>
    <dgm:cxn modelId="{0982FE47-5BD5-4591-884A-C0A8CF6FD358}" type="presParOf" srcId="{FD7F46F6-9B95-4D2F-A244-12130382561B}" destId="{C1791814-DC01-4E3B-99C1-A7B97EAFF939}" srcOrd="3" destOrd="0" presId="urn:microsoft.com/office/officeart/2009/layout/CirclePictureHierarchy"/>
    <dgm:cxn modelId="{16459971-C0C6-4FF2-85BF-198D616532E3}" type="presParOf" srcId="{C1791814-DC01-4E3B-99C1-A7B97EAFF939}" destId="{4587D8C0-D448-43FB-BD89-63FFAD431B69}" srcOrd="0" destOrd="0" presId="urn:microsoft.com/office/officeart/2009/layout/CirclePictureHierarchy"/>
    <dgm:cxn modelId="{17B14788-6CBA-4490-AB1B-F481474ADD70}" type="presParOf" srcId="{4587D8C0-D448-43FB-BD89-63FFAD431B69}" destId="{96D5BEC6-EECA-46B4-8410-23DB60D4D1F8}" srcOrd="0" destOrd="0" presId="urn:microsoft.com/office/officeart/2009/layout/CirclePictureHierarchy"/>
    <dgm:cxn modelId="{349F7141-0FCD-48EE-85AD-E5711997C2B9}" type="presParOf" srcId="{4587D8C0-D448-43FB-BD89-63FFAD431B69}" destId="{65895DA4-4402-4141-BB48-5EE816AC61EA}" srcOrd="1" destOrd="0" presId="urn:microsoft.com/office/officeart/2009/layout/CirclePictureHierarchy"/>
    <dgm:cxn modelId="{7D717633-8303-443B-822D-F099B8D0FD7D}" type="presParOf" srcId="{C1791814-DC01-4E3B-99C1-A7B97EAFF939}" destId="{2327240C-4160-4521-B8DC-5C0E7131DDE3}" srcOrd="1" destOrd="0" presId="urn:microsoft.com/office/officeart/2009/layout/CirclePictureHierarchy"/>
    <dgm:cxn modelId="{A3CDA9BE-DE1E-473F-BE60-33E2AF8A8BAB}" type="presParOf" srcId="{2327240C-4160-4521-B8DC-5C0E7131DDE3}" destId="{FFCB052A-2EA7-4C0D-A8C0-C640CBD2DA47}" srcOrd="0" destOrd="0" presId="urn:microsoft.com/office/officeart/2009/layout/CirclePictureHierarchy"/>
    <dgm:cxn modelId="{D6B6A7D6-AF0E-4434-972F-5779791C1444}" type="presParOf" srcId="{2327240C-4160-4521-B8DC-5C0E7131DDE3}" destId="{0CE683DF-1073-40AD-9E46-4710A1F964EE}" srcOrd="1" destOrd="0" presId="urn:microsoft.com/office/officeart/2009/layout/CirclePictureHierarchy"/>
    <dgm:cxn modelId="{5004A90F-3AD1-441F-8246-3BFFCF698AE8}" type="presParOf" srcId="{0CE683DF-1073-40AD-9E46-4710A1F964EE}" destId="{4B53EA12-22F1-410D-9941-EE501952EB38}" srcOrd="0" destOrd="0" presId="urn:microsoft.com/office/officeart/2009/layout/CirclePictureHierarchy"/>
    <dgm:cxn modelId="{CE08FADC-6C70-4F53-ACCD-71B24B2EECF8}" type="presParOf" srcId="{4B53EA12-22F1-410D-9941-EE501952EB38}" destId="{8BC027B0-12EB-48DE-8D17-AF1E5E036C77}" srcOrd="0" destOrd="0" presId="urn:microsoft.com/office/officeart/2009/layout/CirclePictureHierarchy"/>
    <dgm:cxn modelId="{57A4F34C-4252-46FD-8543-912731C395EB}" type="presParOf" srcId="{4B53EA12-22F1-410D-9941-EE501952EB38}" destId="{0BB82939-70A1-4D7A-979B-62F06C3656D3}" srcOrd="1" destOrd="0" presId="urn:microsoft.com/office/officeart/2009/layout/CirclePictureHierarchy"/>
    <dgm:cxn modelId="{308FE99D-9D25-464A-8E87-F8FD7BEC192A}" type="presParOf" srcId="{0CE683DF-1073-40AD-9E46-4710A1F964EE}" destId="{A837F564-D23A-44E6-85D4-6BB27FD9EED4}" srcOrd="1" destOrd="0" presId="urn:microsoft.com/office/officeart/2009/layout/CirclePictureHierarchy"/>
    <dgm:cxn modelId="{8CCE82EC-2754-4B94-AF68-EB41A933BED1}" type="presParOf" srcId="{2327240C-4160-4521-B8DC-5C0E7131DDE3}" destId="{7FAD90B4-80CA-40D3-8EB1-0460A0C91162}" srcOrd="2" destOrd="0" presId="urn:microsoft.com/office/officeart/2009/layout/CirclePictureHierarchy"/>
    <dgm:cxn modelId="{90814199-EA49-447C-A9B0-2283A7EBA29D}" type="presParOf" srcId="{2327240C-4160-4521-B8DC-5C0E7131DDE3}" destId="{2C06A3BA-49BE-4B06-B6AB-8298171490DB}" srcOrd="3" destOrd="0" presId="urn:microsoft.com/office/officeart/2009/layout/CirclePictureHierarchy"/>
    <dgm:cxn modelId="{6FB076DA-67AE-4AF2-8DFD-C37DFAC841D6}" type="presParOf" srcId="{2C06A3BA-49BE-4B06-B6AB-8298171490DB}" destId="{BB112AC5-924E-4915-9F15-D8243E961863}" srcOrd="0" destOrd="0" presId="urn:microsoft.com/office/officeart/2009/layout/CirclePictureHierarchy"/>
    <dgm:cxn modelId="{DDFD1D84-0B8F-4302-BCD6-567414FAAD02}" type="presParOf" srcId="{BB112AC5-924E-4915-9F15-D8243E961863}" destId="{A42038F1-C70A-4724-A0B6-18C8221E9627}" srcOrd="0" destOrd="0" presId="urn:microsoft.com/office/officeart/2009/layout/CirclePictureHierarchy"/>
    <dgm:cxn modelId="{0A50D463-7C42-4D44-9CC8-424DC3499F3F}" type="presParOf" srcId="{BB112AC5-924E-4915-9F15-D8243E961863}" destId="{47525D59-FE00-4212-B0D7-2CEB7A688378}" srcOrd="1" destOrd="0" presId="urn:microsoft.com/office/officeart/2009/layout/CirclePictureHierarchy"/>
    <dgm:cxn modelId="{52ACC91D-D523-4538-B49E-9DC153B8FC99}" type="presParOf" srcId="{2C06A3BA-49BE-4B06-B6AB-8298171490DB}" destId="{DC75092F-EE35-4F2A-8895-1CB24EF53DE6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AD90B4-80CA-40D3-8EB1-0460A0C91162}">
      <dsp:nvSpPr>
        <dsp:cNvPr id="0" name=""/>
        <dsp:cNvSpPr/>
      </dsp:nvSpPr>
      <dsp:spPr>
        <a:xfrm>
          <a:off x="3852399" y="1207131"/>
          <a:ext cx="741099" cy="160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45"/>
              </a:lnTo>
              <a:lnTo>
                <a:pt x="741099" y="80845"/>
              </a:lnTo>
              <a:lnTo>
                <a:pt x="741099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B052A-2EA7-4C0D-A8C0-C640CBD2DA47}">
      <dsp:nvSpPr>
        <dsp:cNvPr id="0" name=""/>
        <dsp:cNvSpPr/>
      </dsp:nvSpPr>
      <dsp:spPr>
        <a:xfrm>
          <a:off x="3193026" y="1207131"/>
          <a:ext cx="659372" cy="160417"/>
        </a:xfrm>
        <a:custGeom>
          <a:avLst/>
          <a:gdLst/>
          <a:ahLst/>
          <a:cxnLst/>
          <a:rect l="0" t="0" r="0" b="0"/>
          <a:pathLst>
            <a:path>
              <a:moveTo>
                <a:pt x="659372" y="0"/>
              </a:moveTo>
              <a:lnTo>
                <a:pt x="659372" y="80845"/>
              </a:lnTo>
              <a:lnTo>
                <a:pt x="0" y="80845"/>
              </a:lnTo>
              <a:lnTo>
                <a:pt x="0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E20445-8B8C-4428-9C7D-A2D69D4FAEBE}">
      <dsp:nvSpPr>
        <dsp:cNvPr id="0" name=""/>
        <dsp:cNvSpPr/>
      </dsp:nvSpPr>
      <dsp:spPr>
        <a:xfrm>
          <a:off x="2302769" y="335276"/>
          <a:ext cx="1549629" cy="362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020"/>
              </a:lnTo>
              <a:lnTo>
                <a:pt x="1549629" y="283020"/>
              </a:lnTo>
              <a:lnTo>
                <a:pt x="1549629" y="362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1A37B4-6AAB-41BC-9BF0-7E38E0F3DAA9}">
      <dsp:nvSpPr>
        <dsp:cNvPr id="0" name=""/>
        <dsp:cNvSpPr/>
      </dsp:nvSpPr>
      <dsp:spPr>
        <a:xfrm>
          <a:off x="1009639" y="1207131"/>
          <a:ext cx="701188" cy="160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45"/>
              </a:lnTo>
              <a:lnTo>
                <a:pt x="701188" y="80845"/>
              </a:lnTo>
              <a:lnTo>
                <a:pt x="701188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E7F18C-F324-460F-8167-3F65AF0556EA}">
      <dsp:nvSpPr>
        <dsp:cNvPr id="0" name=""/>
        <dsp:cNvSpPr/>
      </dsp:nvSpPr>
      <dsp:spPr>
        <a:xfrm>
          <a:off x="310356" y="1207131"/>
          <a:ext cx="699283" cy="160417"/>
        </a:xfrm>
        <a:custGeom>
          <a:avLst/>
          <a:gdLst/>
          <a:ahLst/>
          <a:cxnLst/>
          <a:rect l="0" t="0" r="0" b="0"/>
          <a:pathLst>
            <a:path>
              <a:moveTo>
                <a:pt x="699283" y="0"/>
              </a:moveTo>
              <a:lnTo>
                <a:pt x="699283" y="80845"/>
              </a:lnTo>
              <a:lnTo>
                <a:pt x="0" y="80845"/>
              </a:lnTo>
              <a:lnTo>
                <a:pt x="0" y="160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C8F619-1F6A-422B-BA68-614C3C4857E5}">
      <dsp:nvSpPr>
        <dsp:cNvPr id="0" name=""/>
        <dsp:cNvSpPr/>
      </dsp:nvSpPr>
      <dsp:spPr>
        <a:xfrm>
          <a:off x="1009639" y="335276"/>
          <a:ext cx="1293129" cy="362592"/>
        </a:xfrm>
        <a:custGeom>
          <a:avLst/>
          <a:gdLst/>
          <a:ahLst/>
          <a:cxnLst/>
          <a:rect l="0" t="0" r="0" b="0"/>
          <a:pathLst>
            <a:path>
              <a:moveTo>
                <a:pt x="1293129" y="0"/>
              </a:moveTo>
              <a:lnTo>
                <a:pt x="1293129" y="283020"/>
              </a:lnTo>
              <a:lnTo>
                <a:pt x="0" y="283020"/>
              </a:lnTo>
              <a:lnTo>
                <a:pt x="0" y="362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4BE69-C18E-486E-B674-70CAEB274727}">
      <dsp:nvSpPr>
        <dsp:cNvPr id="0" name=""/>
        <dsp:cNvSpPr/>
      </dsp:nvSpPr>
      <dsp:spPr>
        <a:xfrm flipH="1">
          <a:off x="2252194" y="232909"/>
          <a:ext cx="101149" cy="1023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E169CF-934E-4CF8-A12E-AEF366424BF2}">
      <dsp:nvSpPr>
        <dsp:cNvPr id="0" name=""/>
        <dsp:cNvSpPr/>
      </dsp:nvSpPr>
      <dsp:spPr>
        <a:xfrm>
          <a:off x="2557400" y="28188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100" kern="1200"/>
        </a:p>
      </dsp:txBody>
      <dsp:txXfrm>
        <a:off x="2557400" y="28188"/>
        <a:ext cx="763893" cy="509262"/>
      </dsp:txXfrm>
    </dsp:sp>
    <dsp:sp modelId="{7E931A59-0730-4853-A907-57CF39101456}">
      <dsp:nvSpPr>
        <dsp:cNvPr id="0" name=""/>
        <dsp:cNvSpPr/>
      </dsp:nvSpPr>
      <dsp:spPr>
        <a:xfrm>
          <a:off x="702564" y="697868"/>
          <a:ext cx="614150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07AF99-C20E-4F6B-8002-E4CE237C92CD}">
      <dsp:nvSpPr>
        <dsp:cNvPr id="0" name=""/>
        <dsp:cNvSpPr/>
      </dsp:nvSpPr>
      <dsp:spPr>
        <a:xfrm>
          <a:off x="1264271" y="69659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1. Wurf Sechs</a:t>
          </a:r>
        </a:p>
      </dsp:txBody>
      <dsp:txXfrm>
        <a:off x="1264271" y="696595"/>
        <a:ext cx="763893" cy="509262"/>
      </dsp:txXfrm>
    </dsp:sp>
    <dsp:sp modelId="{58F3D8C3-4C50-486D-8654-A0CEF174DEB4}">
      <dsp:nvSpPr>
        <dsp:cNvPr id="0" name=""/>
        <dsp:cNvSpPr/>
      </dsp:nvSpPr>
      <dsp:spPr>
        <a:xfrm>
          <a:off x="1376" y="1367548"/>
          <a:ext cx="617959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BAC7D-CD80-4A14-945A-472A9E386B6D}">
      <dsp:nvSpPr>
        <dsp:cNvPr id="0" name=""/>
        <dsp:cNvSpPr/>
      </dsp:nvSpPr>
      <dsp:spPr>
        <a:xfrm>
          <a:off x="564987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de-DE" sz="1100" kern="1200"/>
            <a:t>2. Wurf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Sechs</a:t>
          </a:r>
        </a:p>
      </dsp:txBody>
      <dsp:txXfrm>
        <a:off x="564987" y="1366275"/>
        <a:ext cx="763893" cy="509262"/>
      </dsp:txXfrm>
    </dsp:sp>
    <dsp:sp modelId="{BAC7F33C-5F11-4729-A2E9-BAEAC7F77815}">
      <dsp:nvSpPr>
        <dsp:cNvPr id="0" name=""/>
        <dsp:cNvSpPr/>
      </dsp:nvSpPr>
      <dsp:spPr>
        <a:xfrm>
          <a:off x="1456196" y="136754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3D80CD-EA39-4DDF-8BEC-8902345182BA}">
      <dsp:nvSpPr>
        <dsp:cNvPr id="0" name=""/>
        <dsp:cNvSpPr/>
      </dsp:nvSpPr>
      <dsp:spPr>
        <a:xfrm>
          <a:off x="1965459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2. Wurf keine Sechs</a:t>
          </a:r>
        </a:p>
      </dsp:txBody>
      <dsp:txXfrm>
        <a:off x="1965459" y="1366275"/>
        <a:ext cx="763893" cy="509262"/>
      </dsp:txXfrm>
    </dsp:sp>
    <dsp:sp modelId="{96D5BEC6-EECA-46B4-8410-23DB60D4D1F8}">
      <dsp:nvSpPr>
        <dsp:cNvPr id="0" name=""/>
        <dsp:cNvSpPr/>
      </dsp:nvSpPr>
      <dsp:spPr>
        <a:xfrm>
          <a:off x="3597768" y="69786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895DA4-4402-4141-BB48-5EE816AC61EA}">
      <dsp:nvSpPr>
        <dsp:cNvPr id="0" name=""/>
        <dsp:cNvSpPr/>
      </dsp:nvSpPr>
      <dsp:spPr>
        <a:xfrm>
          <a:off x="4107030" y="69659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1. Wurf </a:t>
          </a:r>
          <a:br>
            <a:rPr lang="de-DE" sz="1100" kern="1200"/>
          </a:br>
          <a:r>
            <a:rPr lang="de-DE" sz="1100" kern="1200"/>
            <a:t>keine Sechs</a:t>
          </a:r>
        </a:p>
      </dsp:txBody>
      <dsp:txXfrm>
        <a:off x="4107030" y="696595"/>
        <a:ext cx="763893" cy="509262"/>
      </dsp:txXfrm>
    </dsp:sp>
    <dsp:sp modelId="{8BC027B0-12EB-48DE-8D17-AF1E5E036C77}">
      <dsp:nvSpPr>
        <dsp:cNvPr id="0" name=""/>
        <dsp:cNvSpPr/>
      </dsp:nvSpPr>
      <dsp:spPr>
        <a:xfrm>
          <a:off x="2856668" y="1367548"/>
          <a:ext cx="672715" cy="50926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B82939-70A1-4D7A-979B-62F06C3656D3}">
      <dsp:nvSpPr>
        <dsp:cNvPr id="0" name=""/>
        <dsp:cNvSpPr/>
      </dsp:nvSpPr>
      <dsp:spPr>
        <a:xfrm>
          <a:off x="3447657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2. Wurf Sechs</a:t>
          </a:r>
        </a:p>
      </dsp:txBody>
      <dsp:txXfrm>
        <a:off x="3447657" y="1366275"/>
        <a:ext cx="763893" cy="509262"/>
      </dsp:txXfrm>
    </dsp:sp>
    <dsp:sp modelId="{A42038F1-C70A-4724-A0B6-18C8221E9627}">
      <dsp:nvSpPr>
        <dsp:cNvPr id="0" name=""/>
        <dsp:cNvSpPr/>
      </dsp:nvSpPr>
      <dsp:spPr>
        <a:xfrm>
          <a:off x="4338867" y="1367548"/>
          <a:ext cx="509262" cy="50926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25D59-FE00-4212-B0D7-2CEB7A688378}">
      <dsp:nvSpPr>
        <dsp:cNvPr id="0" name=""/>
        <dsp:cNvSpPr/>
      </dsp:nvSpPr>
      <dsp:spPr>
        <a:xfrm>
          <a:off x="4848129" y="1366275"/>
          <a:ext cx="763893" cy="509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/>
            <a:t>2. Wurf keine Sechs</a:t>
          </a:r>
        </a:p>
      </dsp:txBody>
      <dsp:txXfrm>
        <a:off x="4848129" y="1366275"/>
        <a:ext cx="763893" cy="509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54B8D-F575-4FBC-A001-4254C19D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1022</Words>
  <Characters>6445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Ulm</dc:creator>
  <cp:lastModifiedBy>Carolin</cp:lastModifiedBy>
  <cp:revision>18</cp:revision>
  <cp:lastPrinted>2014-06-30T14:46:00Z</cp:lastPrinted>
  <dcterms:created xsi:type="dcterms:W3CDTF">2014-03-24T08:02:00Z</dcterms:created>
  <dcterms:modified xsi:type="dcterms:W3CDTF">2014-09-04T09:06:00Z</dcterms:modified>
</cp:coreProperties>
</file>