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AB" w:rsidRPr="00573F73" w:rsidRDefault="00BD0FAB" w:rsidP="00BD0FAB">
      <w:pPr>
        <w:tabs>
          <w:tab w:val="left" w:pos="1080"/>
        </w:tabs>
        <w:ind w:left="1080" w:hanging="1080"/>
        <w:rPr>
          <w:b/>
          <w:color w:val="284780"/>
          <w:sz w:val="40"/>
          <w:szCs w:val="40"/>
        </w:rPr>
      </w:pPr>
      <w:r w:rsidRPr="00573F73">
        <w:rPr>
          <w:b/>
          <w:color w:val="284780"/>
          <w:sz w:val="40"/>
          <w:szCs w:val="40"/>
        </w:rPr>
        <w:tab/>
      </w:r>
      <w:r w:rsidRPr="00E85481">
        <w:rPr>
          <w:b/>
          <w:color w:val="284780"/>
          <w:sz w:val="40"/>
          <w:szCs w:val="40"/>
        </w:rPr>
        <w:t>Vorg</w:t>
      </w:r>
      <w:r w:rsidRPr="00C00804">
        <w:rPr>
          <w:b/>
          <w:color w:val="284780"/>
          <w:sz w:val="40"/>
          <w:szCs w:val="40"/>
        </w:rPr>
        <w:t>eschmac</w:t>
      </w:r>
      <w:r w:rsidRPr="00E85481">
        <w:rPr>
          <w:b/>
          <w:color w:val="284780"/>
          <w:sz w:val="40"/>
          <w:szCs w:val="40"/>
        </w:rPr>
        <w:t>k</w:t>
      </w:r>
      <w:r w:rsidRPr="00573F73">
        <w:rPr>
          <w:b/>
          <w:color w:val="284780"/>
          <w:sz w:val="40"/>
          <w:szCs w:val="40"/>
        </w:rPr>
        <w:t xml:space="preserve"> auf schließende Statistik</w:t>
      </w:r>
    </w:p>
    <w:p w:rsidR="00BD0FAB" w:rsidRPr="00573F73" w:rsidRDefault="00BD0FAB" w:rsidP="00BD0FAB">
      <w:pPr>
        <w:tabs>
          <w:tab w:val="left" w:pos="1080"/>
        </w:tabs>
        <w:ind w:left="1080"/>
        <w:rPr>
          <w:color w:val="284780"/>
        </w:rPr>
      </w:pPr>
    </w:p>
    <w:p w:rsidR="00BD0FAB" w:rsidRPr="00573F73" w:rsidRDefault="0028759C" w:rsidP="00BD0FAB">
      <w:pPr>
        <w:tabs>
          <w:tab w:val="left" w:pos="1080"/>
        </w:tabs>
        <w:ind w:left="1080"/>
        <w:rPr>
          <w:b/>
          <w:color w:val="284780"/>
          <w:sz w:val="24"/>
          <w:szCs w:val="24"/>
        </w:rPr>
      </w:pPr>
      <w:r>
        <w:rPr>
          <w:b/>
          <w:color w:val="284780"/>
          <w:sz w:val="24"/>
          <w:szCs w:val="24"/>
        </w:rPr>
        <w:t xml:space="preserve">Erwartungswerte und zufällige Schwankungen erkunden </w:t>
      </w:r>
    </w:p>
    <w:p w:rsidR="00366ED9" w:rsidRPr="00573F73" w:rsidRDefault="00366ED9" w:rsidP="00BD0FAB">
      <w:pPr>
        <w:tabs>
          <w:tab w:val="left" w:pos="1080"/>
        </w:tabs>
        <w:ind w:left="1080"/>
        <w:rPr>
          <w:color w:val="284780"/>
        </w:rPr>
      </w:pPr>
    </w:p>
    <w:p w:rsidR="00BD0FAB" w:rsidRPr="00C00804" w:rsidRDefault="00BD0FAB" w:rsidP="00BD0FAB">
      <w:pPr>
        <w:tabs>
          <w:tab w:val="left" w:pos="1080"/>
        </w:tabs>
        <w:ind w:left="1080"/>
        <w:rPr>
          <w:color w:val="284780"/>
          <w:lang w:val="en-US"/>
        </w:rPr>
      </w:pPr>
      <w:r w:rsidRPr="00C00804">
        <w:rPr>
          <w:color w:val="284780"/>
          <w:lang w:val="en-US"/>
        </w:rPr>
        <w:t>Manfred Piok</w:t>
      </w:r>
    </w:p>
    <w:p w:rsidR="00AF0B07" w:rsidRPr="00C00804" w:rsidRDefault="00AF0B07" w:rsidP="00AF0B07">
      <w:pPr>
        <w:tabs>
          <w:tab w:val="left" w:pos="1080"/>
        </w:tabs>
        <w:ind w:left="1080"/>
        <w:rPr>
          <w:lang w:val="en-US"/>
        </w:rPr>
      </w:pPr>
    </w:p>
    <w:p w:rsidR="00AF0B07" w:rsidRPr="00C00804" w:rsidRDefault="00AF0B07" w:rsidP="00AF0B07">
      <w:pPr>
        <w:rPr>
          <w:lang w:val="en-US"/>
        </w:rPr>
      </w:pPr>
    </w:p>
    <w:p w:rsidR="00AF0B07" w:rsidRPr="00C00804" w:rsidRDefault="00AF0B07" w:rsidP="00AF0B07">
      <w:pPr>
        <w:rPr>
          <w:lang w:val="en-US"/>
        </w:rPr>
      </w:pPr>
    </w:p>
    <w:tbl>
      <w:tblPr>
        <w:tblW w:w="0" w:type="auto"/>
        <w:tblInd w:w="108" w:type="dxa"/>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79"/>
        <w:gridCol w:w="7080"/>
      </w:tblGrid>
      <w:tr w:rsidR="00AF0B07" w:rsidRPr="00851BAD" w:rsidTr="00FC0C98">
        <w:tc>
          <w:tcPr>
            <w:tcW w:w="2289" w:type="dxa"/>
          </w:tcPr>
          <w:p w:rsidR="00AF0B07" w:rsidRPr="00851BAD" w:rsidRDefault="00AF0B07" w:rsidP="00FC0C98">
            <w:r>
              <w:t>T</w:t>
            </w:r>
            <w:r w:rsidRPr="00851BAD">
              <w:t>hema</w:t>
            </w:r>
          </w:p>
        </w:tc>
        <w:tc>
          <w:tcPr>
            <w:tcW w:w="7123" w:type="dxa"/>
          </w:tcPr>
          <w:p w:rsidR="00AF0B07" w:rsidRPr="00851BAD" w:rsidRDefault="00AF0B07" w:rsidP="00AF0B07">
            <w:r>
              <w:t>Einstieg in die schließende Statistik</w:t>
            </w:r>
          </w:p>
        </w:tc>
      </w:tr>
      <w:tr w:rsidR="00AF0B07" w:rsidRPr="00851BAD" w:rsidTr="00FC0C98">
        <w:tc>
          <w:tcPr>
            <w:tcW w:w="2289" w:type="dxa"/>
          </w:tcPr>
          <w:p w:rsidR="00AF0B07" w:rsidRPr="00851BAD" w:rsidRDefault="00AF0B07" w:rsidP="00FC0C98">
            <w:r w:rsidRPr="00851BAD">
              <w:t>Stoffzusammenhang</w:t>
            </w:r>
          </w:p>
        </w:tc>
        <w:tc>
          <w:tcPr>
            <w:tcW w:w="7123" w:type="dxa"/>
          </w:tcPr>
          <w:p w:rsidR="00AF0B07" w:rsidRPr="00851BAD" w:rsidRDefault="00AF0B07" w:rsidP="00FC0C98">
            <w:r>
              <w:t xml:space="preserve">Daten und Zufall </w:t>
            </w:r>
          </w:p>
        </w:tc>
      </w:tr>
      <w:tr w:rsidR="00AF0B07" w:rsidRPr="00851BAD" w:rsidTr="00FC0C98">
        <w:tc>
          <w:tcPr>
            <w:tcW w:w="2289" w:type="dxa"/>
          </w:tcPr>
          <w:p w:rsidR="00AF0B07" w:rsidRPr="00851BAD" w:rsidRDefault="00AF0B07" w:rsidP="00FC0C98">
            <w:r w:rsidRPr="00851BAD">
              <w:t>Klassenstufe</w:t>
            </w:r>
          </w:p>
        </w:tc>
        <w:tc>
          <w:tcPr>
            <w:tcW w:w="7123" w:type="dxa"/>
          </w:tcPr>
          <w:p w:rsidR="00AF0B07" w:rsidRPr="00851BAD" w:rsidRDefault="003A264B" w:rsidP="003A264B">
            <w:r>
              <w:t xml:space="preserve">1. </w:t>
            </w:r>
            <w:r w:rsidR="00AF0B07">
              <w:t>Biennium</w:t>
            </w:r>
          </w:p>
        </w:tc>
      </w:tr>
    </w:tbl>
    <w:p w:rsidR="00AF0B07" w:rsidRDefault="00AF0B07" w:rsidP="00AF0B07"/>
    <w:p w:rsidR="00AF0B07" w:rsidRDefault="00AF0B07" w:rsidP="00AF0B07"/>
    <w:p w:rsidR="00AF0B07" w:rsidRPr="00573F73" w:rsidRDefault="00AF0B07" w:rsidP="00AF0B07">
      <w:pPr>
        <w:rPr>
          <w:b/>
          <w:color w:val="284780"/>
          <w:sz w:val="24"/>
          <w:szCs w:val="24"/>
        </w:rPr>
      </w:pPr>
      <w:r w:rsidRPr="00573F73">
        <w:rPr>
          <w:b/>
          <w:color w:val="284780"/>
          <w:sz w:val="24"/>
          <w:szCs w:val="24"/>
        </w:rPr>
        <w:t>Intention</w:t>
      </w:r>
    </w:p>
    <w:p w:rsidR="00AF0B07" w:rsidRDefault="00AF0B07" w:rsidP="00AF0B07"/>
    <w:p w:rsidR="00AF0B07" w:rsidRPr="00573F73" w:rsidRDefault="00AF0B07" w:rsidP="00AF0B07">
      <w:pPr>
        <w:rPr>
          <w:rFonts w:asciiTheme="majorHAnsi" w:hAnsiTheme="majorHAnsi"/>
        </w:rPr>
      </w:pPr>
      <w:r w:rsidRPr="00573F73">
        <w:rPr>
          <w:rFonts w:asciiTheme="majorHAnsi" w:hAnsiTheme="majorHAnsi"/>
        </w:rPr>
        <w:t xml:space="preserve">Ausgehend von einem Zufallsexperiment mit </w:t>
      </w:r>
      <m:oMath>
        <m:r>
          <w:rPr>
            <w:rFonts w:ascii="Cambria Math" w:hAnsi="Cambria Math"/>
          </w:rPr>
          <m:t>p=0,5</m:t>
        </m:r>
      </m:oMath>
      <w:r w:rsidRPr="00573F73">
        <w:rPr>
          <w:rFonts w:asciiTheme="majorHAnsi" w:hAnsiTheme="majorHAnsi"/>
        </w:rPr>
        <w:t xml:space="preserve"> wird ein erster Eindruck eines Vertrauensintervalls gegeben. </w:t>
      </w:r>
    </w:p>
    <w:p w:rsidR="00AF0B07" w:rsidRPr="00573F73" w:rsidRDefault="00AF0B07" w:rsidP="00AF0B07">
      <w:pPr>
        <w:rPr>
          <w:rFonts w:asciiTheme="majorHAnsi" w:hAnsiTheme="majorHAnsi"/>
        </w:rPr>
      </w:pPr>
      <w:r w:rsidRPr="00573F73">
        <w:rPr>
          <w:rFonts w:asciiTheme="majorHAnsi" w:hAnsiTheme="majorHAnsi"/>
        </w:rPr>
        <w:t xml:space="preserve">Die </w:t>
      </w:r>
      <w:r w:rsidR="003A264B" w:rsidRPr="00573F73">
        <w:rPr>
          <w:rFonts w:asciiTheme="majorHAnsi" w:hAnsiTheme="majorHAnsi"/>
        </w:rPr>
        <w:t>Lernenden</w:t>
      </w:r>
      <w:r w:rsidRPr="00573F73">
        <w:rPr>
          <w:rFonts w:asciiTheme="majorHAnsi" w:hAnsiTheme="majorHAnsi"/>
        </w:rPr>
        <w:t xml:space="preserve"> sollen den Zusammenhang zwischen statistischer und klassischer Wahrscheinlichkeit erkennen, ein Gespür für Auswirkungen der Zufallsschwankungen und </w:t>
      </w:r>
      <w:r w:rsidR="0011715E">
        <w:rPr>
          <w:rFonts w:asciiTheme="majorHAnsi" w:hAnsiTheme="majorHAnsi"/>
        </w:rPr>
        <w:t xml:space="preserve">für </w:t>
      </w:r>
      <w:r w:rsidRPr="00573F73">
        <w:rPr>
          <w:rFonts w:asciiTheme="majorHAnsi" w:hAnsiTheme="majorHAnsi"/>
        </w:rPr>
        <w:t xml:space="preserve">den Erwartungswert bekommen. </w:t>
      </w:r>
    </w:p>
    <w:p w:rsidR="00AF0B07" w:rsidRDefault="00AF0B07" w:rsidP="00AF0B07"/>
    <w:p w:rsidR="00AF0B07" w:rsidRDefault="00AF0B07" w:rsidP="00AF0B07"/>
    <w:p w:rsidR="00AF0B07" w:rsidRDefault="00AF0B07" w:rsidP="00AF0B07"/>
    <w:p w:rsidR="00AF0B07" w:rsidRPr="00573F73" w:rsidRDefault="00AF0B07" w:rsidP="00AF0B07">
      <w:pPr>
        <w:rPr>
          <w:b/>
          <w:color w:val="284780"/>
          <w:sz w:val="24"/>
          <w:szCs w:val="24"/>
        </w:rPr>
      </w:pPr>
      <w:r w:rsidRPr="00573F73">
        <w:rPr>
          <w:b/>
          <w:color w:val="284780"/>
          <w:sz w:val="24"/>
          <w:szCs w:val="24"/>
        </w:rPr>
        <w:t>Fachlicher Hintergrund</w:t>
      </w:r>
    </w:p>
    <w:p w:rsidR="00AF0B07" w:rsidRDefault="00AF0B07" w:rsidP="00AF0B07"/>
    <w:p w:rsidR="00BD0FAB" w:rsidRPr="00573F73" w:rsidRDefault="00573F73" w:rsidP="00AF0B07">
      <w:pPr>
        <w:rPr>
          <w:rFonts w:asciiTheme="majorHAnsi" w:hAnsiTheme="majorHAnsi"/>
        </w:rPr>
      </w:pPr>
      <w:r>
        <w:rPr>
          <w:rFonts w:asciiTheme="majorHAnsi" w:hAnsiTheme="majorHAnsi"/>
        </w:rPr>
        <w:t xml:space="preserve">Die Lernenden erkunden </w:t>
      </w:r>
      <w:r w:rsidR="00AF0B07" w:rsidRPr="00573F73">
        <w:rPr>
          <w:rFonts w:asciiTheme="majorHAnsi" w:hAnsiTheme="majorHAnsi"/>
        </w:rPr>
        <w:t>Zufallsschwankungen</w:t>
      </w:r>
      <w:r>
        <w:rPr>
          <w:rFonts w:asciiTheme="majorHAnsi" w:hAnsiTheme="majorHAnsi"/>
        </w:rPr>
        <w:t xml:space="preserve"> und</w:t>
      </w:r>
      <w:r w:rsidR="00AF0B07" w:rsidRPr="00573F73">
        <w:rPr>
          <w:rFonts w:asciiTheme="majorHAnsi" w:hAnsiTheme="majorHAnsi"/>
        </w:rPr>
        <w:t xml:space="preserve"> Konfidenzintervalle</w:t>
      </w:r>
      <w:r>
        <w:rPr>
          <w:rFonts w:asciiTheme="majorHAnsi" w:hAnsiTheme="majorHAnsi"/>
        </w:rPr>
        <w:t xml:space="preserve">. </w:t>
      </w:r>
      <w:r w:rsidR="00BD0FAB" w:rsidRPr="00573F73">
        <w:rPr>
          <w:rFonts w:asciiTheme="majorHAnsi" w:hAnsiTheme="majorHAnsi"/>
        </w:rPr>
        <w:t xml:space="preserve">In Aufgabe 1 bereiten einfache Rückschlüsse </w:t>
      </w:r>
      <w:r w:rsidR="00D55B6E" w:rsidRPr="00573F73">
        <w:rPr>
          <w:rFonts w:asciiTheme="majorHAnsi" w:hAnsiTheme="majorHAnsi"/>
        </w:rPr>
        <w:t xml:space="preserve">von </w:t>
      </w:r>
      <w:r w:rsidR="00BD0FAB" w:rsidRPr="00573F73">
        <w:rPr>
          <w:rFonts w:asciiTheme="majorHAnsi" w:hAnsiTheme="majorHAnsi"/>
        </w:rPr>
        <w:t xml:space="preserve">einer Testsituation auf eine allgemeine Situation den Begriff der Konfidenzintervalle für </w:t>
      </w:r>
      <m:oMath>
        <m:r>
          <w:rPr>
            <w:rFonts w:ascii="Cambria Math" w:hAnsi="Cambria Math"/>
          </w:rPr>
          <m:t>p=0,5</m:t>
        </m:r>
      </m:oMath>
      <w:r w:rsidR="00BD0FAB" w:rsidRPr="00573F73">
        <w:rPr>
          <w:rFonts w:asciiTheme="majorHAnsi" w:hAnsiTheme="majorHAnsi"/>
        </w:rPr>
        <w:t xml:space="preserve"> vor.</w:t>
      </w:r>
    </w:p>
    <w:p w:rsidR="00AF0B07" w:rsidRDefault="00AF0B07" w:rsidP="00AF0B07"/>
    <w:p w:rsidR="00AF0B07" w:rsidRDefault="00AF0B07" w:rsidP="00AF0B07"/>
    <w:p w:rsidR="003A264B" w:rsidRPr="000F659A" w:rsidRDefault="003A264B" w:rsidP="00AF0B07"/>
    <w:p w:rsidR="00AF0B07" w:rsidRPr="00573F73" w:rsidRDefault="00AF0B07" w:rsidP="00AF0B07">
      <w:pPr>
        <w:rPr>
          <w:b/>
          <w:color w:val="284780"/>
          <w:sz w:val="24"/>
          <w:szCs w:val="24"/>
        </w:rPr>
      </w:pPr>
      <w:r w:rsidRPr="00573F73">
        <w:rPr>
          <w:b/>
          <w:color w:val="284780"/>
          <w:sz w:val="24"/>
          <w:szCs w:val="24"/>
        </w:rPr>
        <w:t>Methodische Hinweise</w:t>
      </w:r>
    </w:p>
    <w:p w:rsidR="00AF0B07" w:rsidRDefault="00AF0B07" w:rsidP="00AF0B07"/>
    <w:p w:rsidR="00AF0B07" w:rsidRDefault="00AF0B07" w:rsidP="00AF0B07">
      <w:pPr>
        <w:rPr>
          <w:rFonts w:asciiTheme="majorHAnsi" w:hAnsiTheme="majorHAnsi"/>
        </w:rPr>
      </w:pPr>
      <w:r w:rsidRPr="00573F73">
        <w:rPr>
          <w:rFonts w:asciiTheme="majorHAnsi" w:hAnsiTheme="majorHAnsi"/>
        </w:rPr>
        <w:t xml:space="preserve">Die Arbeitsaufträge werden in Gruppen von zwei bis drei Personen ausgeführt, wobei die Gruppenergebnisse bei einem Zufallsexperiment zu einem Klassenergebnis zusammengetragen werden. </w:t>
      </w:r>
    </w:p>
    <w:p w:rsidR="00B67949" w:rsidRDefault="00B67949" w:rsidP="00AF0B07">
      <w:pPr>
        <w:rPr>
          <w:rFonts w:asciiTheme="majorHAnsi" w:hAnsiTheme="majorHAnsi"/>
        </w:rPr>
      </w:pPr>
    </w:p>
    <w:p w:rsidR="00980FBB" w:rsidRDefault="00980FBB" w:rsidP="00AF0B07">
      <w:pPr>
        <w:rPr>
          <w:rFonts w:asciiTheme="majorHAnsi" w:hAnsiTheme="majorHAnsi"/>
        </w:rPr>
      </w:pPr>
      <w:r>
        <w:rPr>
          <w:rFonts w:asciiTheme="majorHAnsi" w:hAnsiTheme="majorHAnsi"/>
        </w:rPr>
        <w:t>Die in Aufgabe 1 erwähnte Excel-Tabelle steht zum Download bereit unter: www.KeyCoMath.eu</w:t>
      </w:r>
    </w:p>
    <w:p w:rsidR="00980FBB" w:rsidRDefault="00980FBB" w:rsidP="00AF0B07">
      <w:pPr>
        <w:rPr>
          <w:rFonts w:asciiTheme="majorHAnsi" w:hAnsiTheme="majorHAnsi"/>
        </w:rPr>
      </w:pPr>
    </w:p>
    <w:p w:rsidR="005F43C2" w:rsidRDefault="005F43C2" w:rsidP="00AF0B07">
      <w:pPr>
        <w:rPr>
          <w:rFonts w:asciiTheme="majorHAnsi" w:hAnsiTheme="majorHAnsi"/>
        </w:rPr>
      </w:pPr>
      <w:r>
        <w:rPr>
          <w:rFonts w:asciiTheme="majorHAnsi" w:hAnsiTheme="majorHAnsi"/>
          <w:noProof/>
          <w:lang w:eastAsia="de-DE"/>
        </w:rPr>
        <w:drawing>
          <wp:inline distT="0" distB="0" distL="0" distR="0">
            <wp:extent cx="6011545" cy="220980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1545" cy="2209800"/>
                    </a:xfrm>
                    <a:prstGeom prst="rect">
                      <a:avLst/>
                    </a:prstGeom>
                    <a:noFill/>
                    <a:ln>
                      <a:noFill/>
                    </a:ln>
                  </pic:spPr>
                </pic:pic>
              </a:graphicData>
            </a:graphic>
          </wp:inline>
        </w:drawing>
      </w:r>
    </w:p>
    <w:p w:rsidR="00980FBB" w:rsidRPr="00573F73" w:rsidRDefault="00980FBB" w:rsidP="00AF0B07">
      <w:pPr>
        <w:rPr>
          <w:rFonts w:asciiTheme="majorHAnsi" w:hAnsiTheme="majorHAnsi"/>
        </w:rPr>
      </w:pPr>
    </w:p>
    <w:p w:rsidR="00AF0B07" w:rsidRDefault="00AF0B07" w:rsidP="00AF0B07">
      <w:pPr>
        <w:rPr>
          <w:b/>
          <w:sz w:val="24"/>
          <w:szCs w:val="24"/>
        </w:rPr>
      </w:pPr>
    </w:p>
    <w:p w:rsidR="00C86AAB" w:rsidRDefault="00C86AAB" w:rsidP="00AF0B07">
      <w:pPr>
        <w:rPr>
          <w:b/>
          <w:sz w:val="24"/>
          <w:szCs w:val="24"/>
        </w:rPr>
        <w:sectPr w:rsidR="00C86AAB" w:rsidSect="003B02DA">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418" w:header="709" w:footer="794" w:gutter="0"/>
          <w:pgNumType w:start="95"/>
          <w:cols w:space="708"/>
          <w:docGrid w:linePitch="360"/>
        </w:sectPr>
      </w:pPr>
    </w:p>
    <w:p w:rsidR="003A264B" w:rsidRDefault="003A264B" w:rsidP="00AF0B07">
      <w:pPr>
        <w:rPr>
          <w:b/>
          <w:sz w:val="24"/>
          <w:szCs w:val="24"/>
        </w:rPr>
      </w:pPr>
      <w:r w:rsidRPr="003B05D7">
        <w:rPr>
          <w:b/>
          <w:sz w:val="32"/>
          <w:szCs w:val="40"/>
        </w:rPr>
        <w:lastRenderedPageBreak/>
        <w:t>Vorgeschmack auf schließende Statistik</w:t>
      </w:r>
    </w:p>
    <w:p w:rsidR="003A264B" w:rsidRPr="003A264B" w:rsidRDefault="003A264B" w:rsidP="00AF0B07">
      <w:pPr>
        <w:rPr>
          <w:szCs w:val="24"/>
        </w:rPr>
      </w:pPr>
    </w:p>
    <w:p w:rsidR="003A264B" w:rsidRPr="003A264B" w:rsidRDefault="003A264B" w:rsidP="00AF0B07">
      <w:pPr>
        <w:rPr>
          <w:szCs w:val="24"/>
        </w:rPr>
      </w:pPr>
    </w:p>
    <w:p w:rsidR="003A264B" w:rsidRPr="003A264B" w:rsidRDefault="003A264B" w:rsidP="00AF0B07">
      <w:pPr>
        <w:rPr>
          <w:szCs w:val="24"/>
        </w:rPr>
      </w:pPr>
    </w:p>
    <w:p w:rsidR="00AF0B07" w:rsidRPr="00573F73" w:rsidRDefault="00AF0B07" w:rsidP="00E04B3D">
      <w:pPr>
        <w:pStyle w:val="Listenabsatz"/>
        <w:numPr>
          <w:ilvl w:val="0"/>
          <w:numId w:val="2"/>
        </w:numPr>
        <w:ind w:left="708"/>
        <w:rPr>
          <w:b/>
          <w:sz w:val="24"/>
          <w:szCs w:val="24"/>
          <w:lang w:val="en-US"/>
        </w:rPr>
      </w:pPr>
      <w:r w:rsidRPr="00573F73">
        <w:rPr>
          <w:b/>
          <w:sz w:val="24"/>
          <w:szCs w:val="24"/>
          <w:lang w:val="en-US"/>
        </w:rPr>
        <w:t>Multiple</w:t>
      </w:r>
      <w:r w:rsidR="00573F73">
        <w:rPr>
          <w:b/>
          <w:sz w:val="24"/>
          <w:szCs w:val="24"/>
          <w:lang w:val="en-US"/>
        </w:rPr>
        <w:t>-</w:t>
      </w:r>
      <w:r w:rsidRPr="00573F73">
        <w:rPr>
          <w:b/>
          <w:sz w:val="24"/>
          <w:szCs w:val="24"/>
          <w:lang w:val="en-US"/>
        </w:rPr>
        <w:t>Choice</w:t>
      </w:r>
      <w:r w:rsidR="00573F73">
        <w:rPr>
          <w:b/>
          <w:sz w:val="24"/>
          <w:szCs w:val="24"/>
          <w:lang w:val="en-US"/>
        </w:rPr>
        <w:t>-</w:t>
      </w:r>
      <w:r w:rsidRPr="00573F73">
        <w:rPr>
          <w:b/>
          <w:sz w:val="24"/>
          <w:szCs w:val="24"/>
          <w:lang w:val="en-US"/>
        </w:rPr>
        <w:t xml:space="preserve">Test </w:t>
      </w:r>
      <w:r w:rsidR="003A264B" w:rsidRPr="00573F73">
        <w:rPr>
          <w:b/>
          <w:sz w:val="24"/>
          <w:szCs w:val="24"/>
          <w:lang w:val="en-US"/>
        </w:rPr>
        <w:t>–</w:t>
      </w:r>
      <w:r w:rsidRPr="00573F73">
        <w:rPr>
          <w:b/>
          <w:sz w:val="24"/>
          <w:szCs w:val="24"/>
          <w:lang w:val="en-US"/>
        </w:rPr>
        <w:t xml:space="preserve"> Simulation </w:t>
      </w:r>
      <w:proofErr w:type="spellStart"/>
      <w:r w:rsidRPr="00573F73">
        <w:rPr>
          <w:b/>
          <w:sz w:val="24"/>
          <w:szCs w:val="24"/>
          <w:lang w:val="en-US"/>
        </w:rPr>
        <w:t>mit</w:t>
      </w:r>
      <w:proofErr w:type="spellEnd"/>
      <w:r w:rsidRPr="00573F73">
        <w:rPr>
          <w:b/>
          <w:sz w:val="24"/>
          <w:szCs w:val="24"/>
          <w:lang w:val="en-US"/>
        </w:rPr>
        <w:t xml:space="preserve"> Excel</w:t>
      </w:r>
    </w:p>
    <w:p w:rsidR="00BD0FAB" w:rsidRPr="00573F73" w:rsidRDefault="00BD0FAB" w:rsidP="00AF0B07">
      <w:pPr>
        <w:rPr>
          <w:lang w:val="en-US"/>
        </w:rPr>
      </w:pPr>
    </w:p>
    <w:p w:rsidR="003A264B" w:rsidRDefault="00B67949" w:rsidP="00B67949">
      <w:pPr>
        <w:ind w:left="720" w:hanging="720"/>
      </w:pPr>
      <w:r>
        <w:t>a)</w:t>
      </w:r>
      <w:r>
        <w:tab/>
      </w:r>
      <w:r w:rsidR="00AF0B07">
        <w:t xml:space="preserve">Eine Prüfung besteht aus </w:t>
      </w:r>
      <w:r w:rsidR="005A2EDC">
        <w:t>fünf</w:t>
      </w:r>
      <w:r w:rsidR="00AF0B07">
        <w:t xml:space="preserve"> Multiple</w:t>
      </w:r>
      <w:r w:rsidR="00573F73">
        <w:t>-</w:t>
      </w:r>
      <w:r w:rsidR="00AF0B07">
        <w:t>Choice</w:t>
      </w:r>
      <w:r w:rsidR="00573F73">
        <w:t>-</w:t>
      </w:r>
      <w:r w:rsidR="00AF0B07">
        <w:t>Fragen mit jeweils zwei Antwortmöglichkeiten, wobei eine der beiden ric</w:t>
      </w:r>
      <w:r w:rsidR="00366ED9">
        <w:t>htig und die andere falsch ist.</w:t>
      </w:r>
    </w:p>
    <w:p w:rsidR="00AF0B07" w:rsidRDefault="00573F73" w:rsidP="00B67949">
      <w:pPr>
        <w:ind w:left="720"/>
      </w:pPr>
      <w:r>
        <w:t xml:space="preserve">Peter </w:t>
      </w:r>
      <w:r w:rsidR="00AF0B07">
        <w:t>ist ab</w:t>
      </w:r>
      <w:r w:rsidR="005A2EDC">
        <w:t>solut unvorbereitet und kreuzt eine</w:t>
      </w:r>
      <w:r w:rsidR="00AF0B07">
        <w:t xml:space="preserve"> richtig</w:t>
      </w:r>
      <w:r w:rsidR="005A2EDC">
        <w:t>e</w:t>
      </w:r>
      <w:r w:rsidR="00AF0B07">
        <w:t xml:space="preserve"> und </w:t>
      </w:r>
      <w:r w:rsidR="005A2EDC">
        <w:t>vier</w:t>
      </w:r>
      <w:r w:rsidR="00AF0B07">
        <w:t xml:space="preserve"> falsch</w:t>
      </w:r>
      <w:r w:rsidR="005A2EDC">
        <w:t xml:space="preserve">e </w:t>
      </w:r>
      <w:r w:rsidR="003B05D7">
        <w:t>Antworten</w:t>
      </w:r>
      <w:r w:rsidR="00AF0B07">
        <w:t xml:space="preserve"> an. War mit diese</w:t>
      </w:r>
      <w:r w:rsidR="00C30A24">
        <w:t>m Ergebnis zu rechnen? Begründe.</w:t>
      </w:r>
      <w:r w:rsidR="00AF0B07">
        <w:t xml:space="preserve"> Wie viele verschiedene Möglichkeiten gibt es überhaupt?</w:t>
      </w:r>
    </w:p>
    <w:p w:rsidR="00366ED9" w:rsidRDefault="00366ED9" w:rsidP="00366ED9"/>
    <w:p w:rsidR="00AF0B07" w:rsidRDefault="00B67949" w:rsidP="00B67949">
      <w:pPr>
        <w:ind w:left="720" w:hanging="720"/>
      </w:pPr>
      <w:r>
        <w:t>b)</w:t>
      </w:r>
      <w:r>
        <w:tab/>
      </w:r>
      <w:r w:rsidR="00AF0B07">
        <w:t>Versuche</w:t>
      </w:r>
      <w:r w:rsidR="00C16095">
        <w:t>,</w:t>
      </w:r>
      <w:r w:rsidR="00AF0B07">
        <w:t xml:space="preserve"> ein Zufallsexperiment zu entwickeln, mit der sich diese Situation simulieren lässt</w:t>
      </w:r>
      <w:r w:rsidR="00C16095">
        <w:t>,</w:t>
      </w:r>
      <w:r w:rsidR="00AF0B07">
        <w:t xml:space="preserve"> </w:t>
      </w:r>
      <w:r w:rsidR="003A264B">
        <w:t>u</w:t>
      </w:r>
      <w:r w:rsidR="00AF0B07">
        <w:t>nd spiel</w:t>
      </w:r>
      <w:r w:rsidR="00D55B6E">
        <w:t>e</w:t>
      </w:r>
      <w:r w:rsidR="00AF0B07">
        <w:t xml:space="preserve"> es durch.</w:t>
      </w:r>
    </w:p>
    <w:p w:rsidR="00366ED9" w:rsidRDefault="00366ED9" w:rsidP="00366ED9"/>
    <w:p w:rsidR="003A264B" w:rsidRDefault="00B67949" w:rsidP="00B67949">
      <w:pPr>
        <w:ind w:left="720" w:hanging="720"/>
      </w:pPr>
      <w:r>
        <w:t>c)</w:t>
      </w:r>
      <w:r>
        <w:tab/>
      </w:r>
      <w:r w:rsidR="00AF0B07">
        <w:t>Mit wie vielen richtigen Antworten, die zufällig ausgewählt werden, ist deiner Meinung nach am ehesten zu re</w:t>
      </w:r>
      <w:r w:rsidR="003A264B">
        <w:t>chnen, wenn der Test 10, 20, 50 bzw.</w:t>
      </w:r>
      <w:r w:rsidR="00AF0B07">
        <w:t xml:space="preserve"> </w:t>
      </w:r>
      <m:oMath>
        <m:r>
          <w:rPr>
            <w:rFonts w:ascii="Cambria Math" w:hAnsi="Cambria Math"/>
          </w:rPr>
          <m:t>n</m:t>
        </m:r>
      </m:oMath>
      <w:r w:rsidR="00AF0B07">
        <w:t xml:space="preserve"> Fragen enthält? Gib eine Begründung an. </w:t>
      </w:r>
    </w:p>
    <w:p w:rsidR="00D55B6E" w:rsidRDefault="00D55B6E" w:rsidP="00366ED9"/>
    <w:p w:rsidR="003A264B" w:rsidRDefault="00B67949" w:rsidP="00B67949">
      <w:pPr>
        <w:ind w:left="720" w:hanging="720"/>
      </w:pPr>
      <w:proofErr w:type="gramStart"/>
      <w:r>
        <w:t>d</w:t>
      </w:r>
      <w:proofErr w:type="gramEnd"/>
      <w:r>
        <w:t>)</w:t>
      </w:r>
      <w:r>
        <w:tab/>
      </w:r>
      <w:r w:rsidR="00AF0B07">
        <w:t>Überprüfe</w:t>
      </w:r>
      <w:r w:rsidR="00D55B6E">
        <w:t xml:space="preserve"> dies</w:t>
      </w:r>
      <w:r w:rsidR="00AF0B07">
        <w:t xml:space="preserve"> durch </w:t>
      </w:r>
      <w:r w:rsidR="00D55B6E">
        <w:t xml:space="preserve">eine </w:t>
      </w:r>
      <w:r w:rsidR="00AF0B07">
        <w:t xml:space="preserve">Simulation mit Excel (Test mit </w:t>
      </w:r>
      <w:r w:rsidR="005A2EDC">
        <w:t xml:space="preserve">zehn </w:t>
      </w:r>
      <w:r w:rsidR="00AF0B07">
        <w:t xml:space="preserve">Fragen). Hierbei wird ein Test simuliert, der </w:t>
      </w:r>
      <w:r w:rsidR="005A2EDC">
        <w:t>zehn</w:t>
      </w:r>
      <w:r w:rsidR="00AF0B07">
        <w:t xml:space="preserve"> Fragen enthält, wobei du diesen </w:t>
      </w:r>
      <w:r w:rsidR="005A2EDC">
        <w:t xml:space="preserve">mit der Funktionstaste „F9“ </w:t>
      </w:r>
      <w:r>
        <w:t xml:space="preserve">jeweils </w:t>
      </w:r>
      <w:r w:rsidR="005A2EDC">
        <w:t>500 M</w:t>
      </w:r>
      <w:r w:rsidR="00AF0B07">
        <w:t xml:space="preserve">al durchführen kannst. </w:t>
      </w:r>
    </w:p>
    <w:p w:rsidR="00366ED9" w:rsidRDefault="003A264B" w:rsidP="00B67949">
      <w:pPr>
        <w:ind w:left="720"/>
      </w:pPr>
      <w:r w:rsidRPr="0011715E">
        <w:t>In der zweiten</w:t>
      </w:r>
      <w:r w:rsidR="00AF0B07" w:rsidRPr="0011715E">
        <w:t xml:space="preserve"> Zeile </w:t>
      </w:r>
      <w:r w:rsidR="00B67949">
        <w:t xml:space="preserve">der oberen Tabelle </w:t>
      </w:r>
      <w:r w:rsidR="00AF0B07" w:rsidRPr="0011715E">
        <w:t>sind die Lösungen der einzelnen Aufgaben angegeben</w:t>
      </w:r>
      <w:r w:rsidR="00B67949">
        <w:t>:</w:t>
      </w:r>
      <w:r w:rsidR="00AF0B07">
        <w:t xml:space="preserve"> 1 bedeutet richtig, 0 bedeutet falsch.</w:t>
      </w:r>
    </w:p>
    <w:p w:rsidR="00B67949" w:rsidRDefault="00B67949" w:rsidP="00366ED9"/>
    <w:p w:rsidR="003A264B" w:rsidRDefault="00B67949" w:rsidP="00B67949">
      <w:pPr>
        <w:ind w:left="720" w:hanging="720"/>
      </w:pPr>
      <w:r>
        <w:t>e)</w:t>
      </w:r>
      <w:r>
        <w:tab/>
      </w:r>
      <w:r w:rsidR="00AF0B07">
        <w:t>Ab w</w:t>
      </w:r>
      <w:r w:rsidR="007064A4">
        <w:t>ie</w:t>
      </w:r>
      <w:r w:rsidR="00C16095">
        <w:t xml:space="preserve"> </w:t>
      </w:r>
      <w:r w:rsidR="007064A4">
        <w:t>viel</w:t>
      </w:r>
      <w:r w:rsidR="00C16095">
        <w:t>en</w:t>
      </w:r>
      <w:r w:rsidR="007064A4">
        <w:t xml:space="preserve"> richtige</w:t>
      </w:r>
      <w:r w:rsidR="00C16095">
        <w:t>n</w:t>
      </w:r>
      <w:r w:rsidR="007064A4">
        <w:t xml:space="preserve"> Antworten </w:t>
      </w:r>
      <w:r w:rsidR="00AF0B07">
        <w:t xml:space="preserve">sollte deiner Meinung nach der Test als bestanden gelten, um schlecht vorbereitete </w:t>
      </w:r>
      <w:r w:rsidR="00D55B6E">
        <w:t>Lernende</w:t>
      </w:r>
      <w:r w:rsidR="00AF0B07">
        <w:t xml:space="preserve"> möglichst nicht zu belohnen? Gib eine Begründung an. </w:t>
      </w:r>
    </w:p>
    <w:p w:rsidR="00366ED9" w:rsidRDefault="00366ED9" w:rsidP="00366ED9"/>
    <w:p w:rsidR="00AF0B07" w:rsidRDefault="00B67949" w:rsidP="00B67949">
      <w:pPr>
        <w:ind w:left="720" w:hanging="720"/>
      </w:pPr>
      <w:proofErr w:type="gramStart"/>
      <w:r>
        <w:t>f</w:t>
      </w:r>
      <w:proofErr w:type="gramEnd"/>
      <w:r>
        <w:t>)</w:t>
      </w:r>
      <w:r>
        <w:tab/>
      </w:r>
      <w:r w:rsidR="00AF0B07">
        <w:t>Wel</w:t>
      </w:r>
      <w:r w:rsidR="00D55B6E">
        <w:t xml:space="preserve">chen Anteil der Unvorbereiteten </w:t>
      </w:r>
      <w:r w:rsidR="00AF0B07">
        <w:t>schließt man</w:t>
      </w:r>
      <w:r w:rsidR="003A264B">
        <w:t xml:space="preserve"> </w:t>
      </w:r>
      <w:r w:rsidR="00BF5EA8">
        <w:t xml:space="preserve">jeweils </w:t>
      </w:r>
      <w:r w:rsidR="003A264B">
        <w:t xml:space="preserve">aus, wenn der Test </w:t>
      </w:r>
      <w:r w:rsidR="00BF5EA8">
        <w:t>ab</w:t>
      </w:r>
      <w:r w:rsidR="003A264B">
        <w:t xml:space="preserve"> 6, 7, 8 bzw.</w:t>
      </w:r>
      <w:r w:rsidR="00AF0B07">
        <w:t xml:space="preserve"> 9 richtigen Antworten als bestanden gilt?</w:t>
      </w:r>
    </w:p>
    <w:p w:rsidR="00AF0B07" w:rsidRDefault="00AF0B07" w:rsidP="00AF0B07"/>
    <w:p w:rsidR="00AF0B07" w:rsidRDefault="00AF0B07" w:rsidP="00AF0B07"/>
    <w:p w:rsidR="00AF0B07" w:rsidRDefault="00AF0B07" w:rsidP="00AF0B07"/>
    <w:p w:rsidR="003A264B" w:rsidRPr="003A264B" w:rsidRDefault="00AF0B07" w:rsidP="00E04B3D">
      <w:pPr>
        <w:pStyle w:val="Listenabsatz"/>
        <w:numPr>
          <w:ilvl w:val="0"/>
          <w:numId w:val="2"/>
        </w:numPr>
        <w:ind w:left="708"/>
        <w:rPr>
          <w:b/>
          <w:sz w:val="24"/>
          <w:szCs w:val="24"/>
        </w:rPr>
      </w:pPr>
      <w:r w:rsidRPr="003A264B">
        <w:rPr>
          <w:b/>
          <w:sz w:val="24"/>
          <w:szCs w:val="24"/>
        </w:rPr>
        <w:t>n-facher Münzwurf als Modell für Zufallsexperimente</w:t>
      </w:r>
    </w:p>
    <w:p w:rsidR="00AF0B07" w:rsidRPr="003B05D7" w:rsidRDefault="00AF0B07" w:rsidP="00AF0B07">
      <w:pPr>
        <w:rPr>
          <w:szCs w:val="16"/>
        </w:rPr>
      </w:pPr>
    </w:p>
    <w:p w:rsidR="00AF0B07" w:rsidRDefault="00AF0B07" w:rsidP="00AF0B07">
      <w:r w:rsidRPr="00CA6B61">
        <w:t xml:space="preserve">Viele Zufallsexperimente lassen sich durch einen </w:t>
      </w:r>
      <m:oMath>
        <m:r>
          <w:rPr>
            <w:rFonts w:ascii="Cambria Math" w:hAnsi="Cambria Math"/>
          </w:rPr>
          <m:t>n</m:t>
        </m:r>
      </m:oMath>
      <w:r w:rsidR="007064A4">
        <w:t>-fachen Münzwurf modellieren. B</w:t>
      </w:r>
      <w:r>
        <w:t xml:space="preserve">ei jedem Wurf ist die Wahrscheinlichkeit für den Erfolg </w:t>
      </w:r>
      <w:proofErr w:type="gramStart"/>
      <w:r>
        <w:t>gleich</w:t>
      </w:r>
      <w:r w:rsidR="0011715E">
        <w:t xml:space="preserve"> </w:t>
      </w:r>
      <w:r>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w:p>
    <w:p w:rsidR="00AF0B07" w:rsidRDefault="00AF0B07" w:rsidP="00AF0B07">
      <w:r>
        <w:t xml:space="preserve">Die mittlere Anzahl der erwarteten Erfolge bei häufiger Wiederholung des </w:t>
      </w:r>
      <m:oMath>
        <m:r>
          <w:rPr>
            <w:rFonts w:ascii="Cambria Math" w:hAnsi="Cambria Math"/>
          </w:rPr>
          <m:t>n</m:t>
        </m:r>
      </m:oMath>
      <w:r>
        <w:t>-fachen Münzwurfs ist</w:t>
      </w:r>
      <w:r w:rsidR="00B67949">
        <w:t xml:space="preserve"> </w:t>
      </w:r>
      <w:proofErr w:type="gramStart"/>
      <w:r w:rsidR="00B67949">
        <w:t xml:space="preserve">gleich </w:t>
      </w:r>
      <w:r>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n</m:t>
        </m:r>
      </m:oMath>
      <w:r>
        <w:t xml:space="preserve">. </w:t>
      </w:r>
    </w:p>
    <w:p w:rsidR="00B67949" w:rsidRDefault="00B67949" w:rsidP="00AF0B07"/>
    <w:p w:rsidR="00AF0B07" w:rsidRDefault="00AF0B07" w:rsidP="00AF0B07">
      <w:r>
        <w:t>Bei realen Durchführungen schwanken die Werte für die Anzahl der Erfolge zufällig um den Erwartungswert. Kleine Abweichungen kommen relativ häufig vor, große Abweichungen sind selten. Aus vielen Simulationen und theoretischen Überlegungen gewinnt man nützliche Regeln für den Schwankungsbereich:</w:t>
      </w:r>
    </w:p>
    <w:p w:rsidR="00AF0B07" w:rsidRDefault="00AF0B07" w:rsidP="00AF0B07">
      <w:r>
        <w:t xml:space="preserve">Bei etwa </w:t>
      </w:r>
      <w:r w:rsidR="003B05D7" w:rsidRPr="003B05D7">
        <w:t>68 %</w:t>
      </w:r>
      <w:r>
        <w:t xml:space="preserve"> der Durchführungen liegt die Anzahl der Erfolge im </w:t>
      </w:r>
      <w:proofErr w:type="gramStart"/>
      <w:r>
        <w:t xml:space="preserve">Intervall </w:t>
      </w:r>
      <w:proofErr w:type="gramEnd"/>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2</m:t>
            </m:r>
          </m:den>
        </m:f>
        <m:rad>
          <m:radPr>
            <m:degHide m:val="1"/>
            <m:ctrlPr>
              <w:rPr>
                <w:rFonts w:ascii="Cambria Math" w:hAnsi="Cambria Math"/>
                <w:i/>
              </w:rPr>
            </m:ctrlPr>
          </m:radPr>
          <m:deg/>
          <m:e>
            <m:r>
              <w:rPr>
                <w:rFonts w:ascii="Cambria Math" w:hAnsi="Cambria Math"/>
              </w:rPr>
              <m:t>n</m:t>
            </m:r>
          </m:e>
        </m:ra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2</m:t>
            </m:r>
          </m:den>
        </m:f>
        <m:rad>
          <m:radPr>
            <m:degHide m:val="1"/>
            <m:ctrlPr>
              <w:rPr>
                <w:rFonts w:ascii="Cambria Math" w:hAnsi="Cambria Math"/>
                <w:i/>
              </w:rPr>
            </m:ctrlPr>
          </m:radPr>
          <m:deg/>
          <m:e>
            <m:r>
              <w:rPr>
                <w:rFonts w:ascii="Cambria Math" w:hAnsi="Cambria Math"/>
              </w:rPr>
              <m:t>n</m:t>
            </m:r>
          </m:e>
        </m:rad>
        <m:r>
          <w:rPr>
            <w:rFonts w:ascii="Cambria Math" w:hAnsi="Cambria Math"/>
          </w:rPr>
          <m:t>]</m:t>
        </m:r>
      </m:oMath>
      <w:r>
        <w:t xml:space="preserve">. Bei etwa </w:t>
      </w:r>
      <w:r w:rsidR="003B05D7" w:rsidRPr="003B05D7">
        <w:t>95 %</w:t>
      </w:r>
      <w:r>
        <w:t xml:space="preserve"> der Durchführungen eines </w:t>
      </w:r>
      <m:oMath>
        <m:r>
          <w:rPr>
            <w:rFonts w:ascii="Cambria Math" w:hAnsi="Cambria Math"/>
          </w:rPr>
          <m:t>n</m:t>
        </m:r>
      </m:oMath>
      <w:r>
        <w:t xml:space="preserve">-fachen Münzwurfs liegt die Anzahl der Erfolge im </w:t>
      </w:r>
      <w:proofErr w:type="gramStart"/>
      <w:r>
        <w:t xml:space="preserve">Intervall </w:t>
      </w:r>
      <w:proofErr w:type="gramEnd"/>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n-</m:t>
        </m:r>
        <m:rad>
          <m:radPr>
            <m:degHide m:val="1"/>
            <m:ctrlPr>
              <w:rPr>
                <w:rFonts w:ascii="Cambria Math" w:hAnsi="Cambria Math"/>
                <w:i/>
              </w:rPr>
            </m:ctrlPr>
          </m:radPr>
          <m:deg/>
          <m:e>
            <m:r>
              <w:rPr>
                <w:rFonts w:ascii="Cambria Math" w:hAnsi="Cambria Math"/>
              </w:rPr>
              <m:t>n</m:t>
            </m:r>
          </m:e>
        </m:ra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n+</m:t>
        </m:r>
        <m:rad>
          <m:radPr>
            <m:degHide m:val="1"/>
            <m:ctrlPr>
              <w:rPr>
                <w:rFonts w:ascii="Cambria Math" w:hAnsi="Cambria Math"/>
                <w:i/>
              </w:rPr>
            </m:ctrlPr>
          </m:radPr>
          <m:deg/>
          <m:e>
            <m:r>
              <w:rPr>
                <w:rFonts w:ascii="Cambria Math" w:hAnsi="Cambria Math"/>
              </w:rPr>
              <m:t>n</m:t>
            </m:r>
          </m:e>
        </m:rad>
        <m:r>
          <w:rPr>
            <w:rFonts w:ascii="Cambria Math" w:hAnsi="Cambria Math"/>
          </w:rPr>
          <m:t>]</m:t>
        </m:r>
      </m:oMath>
      <w:r>
        <w:t>.</w:t>
      </w:r>
    </w:p>
    <w:p w:rsidR="003E5573" w:rsidRDefault="003E5573" w:rsidP="00AF0B07"/>
    <w:p w:rsidR="00AF0B07" w:rsidRDefault="00B67949" w:rsidP="00AF0B07">
      <w:r>
        <w:t>a)</w:t>
      </w:r>
      <w:r>
        <w:tab/>
      </w:r>
      <w:r w:rsidR="00AF0B07">
        <w:t>Versuche</w:t>
      </w:r>
      <w:r w:rsidR="00C16095">
        <w:t>,</w:t>
      </w:r>
      <w:r w:rsidR="00AF0B07">
        <w:t xml:space="preserve"> diese </w:t>
      </w:r>
      <w:r>
        <w:t>Aussagen</w:t>
      </w:r>
      <w:r w:rsidR="00AF0B07">
        <w:t xml:space="preserve"> durch die Ergebnisse </w:t>
      </w:r>
      <w:r w:rsidR="00AF0B07" w:rsidRPr="0011715E">
        <w:t xml:space="preserve">von Aufgabe </w:t>
      </w:r>
      <w:r w:rsidR="0011715E" w:rsidRPr="0011715E">
        <w:t>1</w:t>
      </w:r>
      <w:r w:rsidR="00AF0B07" w:rsidRPr="0011715E">
        <w:t xml:space="preserve"> </w:t>
      </w:r>
      <w:r w:rsidR="003A264B">
        <w:t xml:space="preserve">zu </w:t>
      </w:r>
      <w:r w:rsidR="00AF0B07">
        <w:t xml:space="preserve">bestätigen. </w:t>
      </w:r>
    </w:p>
    <w:p w:rsidR="003B05D7" w:rsidRDefault="003B05D7" w:rsidP="00AF0B07"/>
    <w:p w:rsidR="00AF0B07" w:rsidRDefault="00B67949" w:rsidP="00B67949">
      <w:pPr>
        <w:ind w:left="720" w:hanging="720"/>
      </w:pPr>
      <w:proofErr w:type="gramStart"/>
      <w:r>
        <w:t>b</w:t>
      </w:r>
      <w:proofErr w:type="gramEnd"/>
      <w:r>
        <w:t>)</w:t>
      </w:r>
      <w:r>
        <w:tab/>
      </w:r>
      <w:r w:rsidR="00AF0B07">
        <w:t>Wähle in einem Multiple</w:t>
      </w:r>
      <w:r w:rsidR="00573F73">
        <w:t>-</w:t>
      </w:r>
      <w:r w:rsidR="00AF0B07">
        <w:t>Choice</w:t>
      </w:r>
      <w:r w:rsidR="00573F73">
        <w:t>-</w:t>
      </w:r>
      <w:r w:rsidR="00AF0B07">
        <w:t xml:space="preserve">Test eine andere Anzahl von Aufgaben und überlege, mit wie vielen richtig beantworteten Aufgaben der Test als bestanden gelten soll. </w:t>
      </w:r>
    </w:p>
    <w:p w:rsidR="00366ED9" w:rsidRDefault="00366ED9">
      <w:pPr>
        <w:spacing w:after="200" w:line="276" w:lineRule="auto"/>
        <w:jc w:val="left"/>
      </w:pPr>
      <w:r>
        <w:br w:type="page"/>
      </w:r>
    </w:p>
    <w:p w:rsidR="003E5573" w:rsidRPr="003B05D7" w:rsidRDefault="003B05D7" w:rsidP="003B05D7">
      <w:pPr>
        <w:rPr>
          <w:b/>
          <w:sz w:val="24"/>
          <w:szCs w:val="24"/>
        </w:rPr>
      </w:pPr>
      <w:r>
        <w:rPr>
          <w:b/>
          <w:sz w:val="24"/>
          <w:szCs w:val="24"/>
        </w:rPr>
        <w:lastRenderedPageBreak/>
        <w:t>3</w:t>
      </w:r>
      <w:r>
        <w:rPr>
          <w:b/>
          <w:sz w:val="24"/>
          <w:szCs w:val="24"/>
        </w:rPr>
        <w:tab/>
      </w:r>
      <w:r w:rsidR="00AF0B07" w:rsidRPr="003B05D7">
        <w:rPr>
          <w:b/>
          <w:sz w:val="24"/>
          <w:szCs w:val="24"/>
        </w:rPr>
        <w:t>Testen und entscheiden</w:t>
      </w:r>
    </w:p>
    <w:p w:rsidR="00AF0B07" w:rsidRPr="003B05D7" w:rsidRDefault="00AF0B07" w:rsidP="00AF0B07">
      <w:pPr>
        <w:rPr>
          <w:i/>
          <w:szCs w:val="16"/>
        </w:rPr>
      </w:pPr>
    </w:p>
    <w:p w:rsidR="00AF0B07" w:rsidRDefault="00AF0B07" w:rsidP="00AF0B07">
      <w:r>
        <w:t xml:space="preserve">Ein Zoologe untersucht, ob es bei Kröten </w:t>
      </w:r>
      <w:r w:rsidR="007064A4">
        <w:t xml:space="preserve">– ebenso </w:t>
      </w:r>
      <w:r>
        <w:t xml:space="preserve">wie bei Menschen </w:t>
      </w:r>
      <w:r w:rsidR="007064A4">
        <w:t xml:space="preserve">– </w:t>
      </w:r>
      <w:r>
        <w:t>Re</w:t>
      </w:r>
      <w:r w:rsidR="007064A4">
        <w:t xml:space="preserve">chts- oder Linkshänder gibt. Dazu legt er ihr ein Objekt auf den Kopf </w:t>
      </w:r>
      <w:r>
        <w:t xml:space="preserve">und notiert, mit welcher „Hand“ </w:t>
      </w:r>
      <w:r w:rsidR="007064A4">
        <w:t xml:space="preserve">sie es zu entfernen versucht. </w:t>
      </w:r>
    </w:p>
    <w:p w:rsidR="00366ED9" w:rsidRDefault="00366ED9" w:rsidP="00366ED9"/>
    <w:p w:rsidR="003E5573" w:rsidRDefault="00AF0B07" w:rsidP="00B67949">
      <w:pPr>
        <w:pStyle w:val="Listenabsatz"/>
        <w:numPr>
          <w:ilvl w:val="0"/>
          <w:numId w:val="5"/>
        </w:numPr>
        <w:ind w:hanging="720"/>
      </w:pPr>
      <w:r>
        <w:t>Von 20 Versuchen wurde</w:t>
      </w:r>
      <w:r w:rsidR="007064A4">
        <w:t>n</w:t>
      </w:r>
      <w:r>
        <w:t xml:space="preserve"> </w:t>
      </w:r>
      <w:r w:rsidR="003B05D7">
        <w:t>sieben Mal</w:t>
      </w:r>
      <w:r w:rsidR="007064A4">
        <w:t xml:space="preserve"> die linke und</w:t>
      </w:r>
      <w:r>
        <w:t xml:space="preserve"> 13</w:t>
      </w:r>
      <w:r w:rsidR="003B05D7">
        <w:t xml:space="preserve"> Mal</w:t>
      </w:r>
      <w:r>
        <w:t xml:space="preserve"> die rechte </w:t>
      </w:r>
      <w:r w:rsidR="007064A4">
        <w:t>„</w:t>
      </w:r>
      <w:r>
        <w:t>Hand</w:t>
      </w:r>
      <w:r w:rsidR="007064A4">
        <w:t>“</w:t>
      </w:r>
      <w:r>
        <w:t xml:space="preserve"> benutzt. Ist das außergewöhnlich?</w:t>
      </w:r>
    </w:p>
    <w:p w:rsidR="00366ED9" w:rsidRDefault="00366ED9" w:rsidP="00366ED9"/>
    <w:p w:rsidR="00AF0B07" w:rsidRDefault="00BF5EA8" w:rsidP="00C16095">
      <w:pPr>
        <w:ind w:left="720" w:hanging="720"/>
      </w:pPr>
      <w:proofErr w:type="gramStart"/>
      <w:r>
        <w:t>b</w:t>
      </w:r>
      <w:proofErr w:type="gramEnd"/>
      <w:r w:rsidR="00B67949">
        <w:t>)</w:t>
      </w:r>
      <w:r w:rsidR="00B67949">
        <w:tab/>
      </w:r>
      <w:r w:rsidR="00AF0B07">
        <w:t xml:space="preserve">Überlege dir ein anderes </w:t>
      </w:r>
      <w:r>
        <w:t xml:space="preserve">entsprechendes </w:t>
      </w:r>
      <w:r w:rsidR="00AF0B07">
        <w:t xml:space="preserve">Experiment und beschreibe </w:t>
      </w:r>
      <w:r w:rsidR="00C16095">
        <w:t xml:space="preserve">die </w:t>
      </w:r>
      <w:r w:rsidR="00AF0B07">
        <w:t xml:space="preserve">Durchführung und </w:t>
      </w:r>
      <w:r w:rsidR="00C16095">
        <w:t xml:space="preserve">die </w:t>
      </w:r>
      <w:r w:rsidR="00AF0B07">
        <w:t xml:space="preserve">Auswertung. </w:t>
      </w:r>
    </w:p>
    <w:p w:rsidR="00AF0B07" w:rsidRPr="000F659A" w:rsidRDefault="00AF0B07" w:rsidP="00AF0B07"/>
    <w:p w:rsidR="00364E05" w:rsidRDefault="00364E05"/>
    <w:sectPr w:rsidR="00364E05" w:rsidSect="002E31D0">
      <w:footerReference w:type="default" r:id="rId15"/>
      <w:pgSz w:w="11906" w:h="16838"/>
      <w:pgMar w:top="1021" w:right="102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15" w:rsidRDefault="00683A15" w:rsidP="00C86AAB">
      <w:r>
        <w:separator/>
      </w:r>
    </w:p>
  </w:endnote>
  <w:endnote w:type="continuationSeparator" w:id="0">
    <w:p w:rsidR="00683A15" w:rsidRDefault="00683A15" w:rsidP="00C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9A" w:rsidRDefault="007303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030759"/>
      <w:docPartObj>
        <w:docPartGallery w:val="Page Numbers (Bottom of Page)"/>
        <w:docPartUnique/>
      </w:docPartObj>
    </w:sdtPr>
    <w:sdtEndPr>
      <w:rPr>
        <w:rFonts w:asciiTheme="majorHAnsi" w:hAnsiTheme="majorHAnsi"/>
        <w:sz w:val="20"/>
        <w:szCs w:val="20"/>
      </w:rPr>
    </w:sdtEndPr>
    <w:sdtContent>
      <w:p w:rsidR="00C86AAB" w:rsidRPr="00C86AAB" w:rsidRDefault="00683A15" w:rsidP="00C86AAB">
        <w:pPr>
          <w:pStyle w:val="Fuzeile"/>
          <w:spacing w:before="120"/>
          <w:jc w:val="center"/>
          <w:rPr>
            <w:rFonts w:asciiTheme="majorHAnsi" w:hAnsiTheme="majorHAnsi"/>
            <w:sz w:val="20"/>
            <w:szCs w:val="20"/>
          </w:rPr>
        </w:pP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9A" w:rsidRDefault="0073039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AB" w:rsidRDefault="00C86A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15" w:rsidRDefault="00683A15" w:rsidP="00C86AAB">
      <w:r>
        <w:separator/>
      </w:r>
    </w:p>
  </w:footnote>
  <w:footnote w:type="continuationSeparator" w:id="0">
    <w:p w:rsidR="00683A15" w:rsidRDefault="00683A15" w:rsidP="00C86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9A" w:rsidRDefault="0073039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9A" w:rsidRDefault="0073039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9A" w:rsidRDefault="007303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05289"/>
    <w:multiLevelType w:val="hybridMultilevel"/>
    <w:tmpl w:val="B6101B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DA739B"/>
    <w:multiLevelType w:val="hybridMultilevel"/>
    <w:tmpl w:val="D3527FF4"/>
    <w:lvl w:ilvl="0" w:tplc="3C68AEE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430456"/>
    <w:multiLevelType w:val="hybridMultilevel"/>
    <w:tmpl w:val="722C70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8A1AE9"/>
    <w:multiLevelType w:val="hybridMultilevel"/>
    <w:tmpl w:val="2B9C45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0C93010"/>
    <w:multiLevelType w:val="hybridMultilevel"/>
    <w:tmpl w:val="97E0E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07"/>
    <w:rsid w:val="00010CD6"/>
    <w:rsid w:val="000340F9"/>
    <w:rsid w:val="0011715E"/>
    <w:rsid w:val="0016654C"/>
    <w:rsid w:val="002678C9"/>
    <w:rsid w:val="0028759C"/>
    <w:rsid w:val="00364E05"/>
    <w:rsid w:val="00366ED9"/>
    <w:rsid w:val="003A264B"/>
    <w:rsid w:val="003B02DA"/>
    <w:rsid w:val="003B05D7"/>
    <w:rsid w:val="003E5573"/>
    <w:rsid w:val="00573F73"/>
    <w:rsid w:val="005A2EDC"/>
    <w:rsid w:val="005F43C2"/>
    <w:rsid w:val="00683A15"/>
    <w:rsid w:val="006E7DBB"/>
    <w:rsid w:val="007064A4"/>
    <w:rsid w:val="0073039A"/>
    <w:rsid w:val="00750F63"/>
    <w:rsid w:val="007B1356"/>
    <w:rsid w:val="008E5423"/>
    <w:rsid w:val="00980FBB"/>
    <w:rsid w:val="00AA2AF6"/>
    <w:rsid w:val="00AF0B07"/>
    <w:rsid w:val="00B0785B"/>
    <w:rsid w:val="00B67949"/>
    <w:rsid w:val="00B75A26"/>
    <w:rsid w:val="00BD0FAB"/>
    <w:rsid w:val="00BF5EA8"/>
    <w:rsid w:val="00C00804"/>
    <w:rsid w:val="00C16095"/>
    <w:rsid w:val="00C30A24"/>
    <w:rsid w:val="00C86AAB"/>
    <w:rsid w:val="00CE0406"/>
    <w:rsid w:val="00D32ACF"/>
    <w:rsid w:val="00D55B6E"/>
    <w:rsid w:val="00D62E16"/>
    <w:rsid w:val="00E04B3D"/>
    <w:rsid w:val="00E84D43"/>
    <w:rsid w:val="00E85481"/>
    <w:rsid w:val="00F524D7"/>
    <w:rsid w:val="00F52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AA660-C998-4B0B-87E8-9FF86611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0B07"/>
    <w:pPr>
      <w:spacing w:after="0" w:line="240" w:lineRule="auto"/>
      <w:jc w:val="both"/>
    </w:pPr>
    <w:rPr>
      <w:rFonts w:ascii="Arial" w:eastAsia="Calibri"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0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B07"/>
    <w:rPr>
      <w:rFonts w:ascii="Tahoma" w:eastAsia="Calibri" w:hAnsi="Tahoma" w:cs="Tahoma"/>
      <w:sz w:val="16"/>
      <w:szCs w:val="16"/>
    </w:rPr>
  </w:style>
  <w:style w:type="paragraph" w:styleId="Listenabsatz">
    <w:name w:val="List Paragraph"/>
    <w:basedOn w:val="Standard"/>
    <w:uiPriority w:val="34"/>
    <w:qFormat/>
    <w:rsid w:val="003A264B"/>
    <w:pPr>
      <w:ind w:left="720"/>
      <w:contextualSpacing/>
    </w:pPr>
  </w:style>
  <w:style w:type="character" w:styleId="Hyperlink">
    <w:name w:val="Hyperlink"/>
    <w:basedOn w:val="Absatz-Standardschriftart"/>
    <w:uiPriority w:val="99"/>
    <w:unhideWhenUsed/>
    <w:rsid w:val="00980FBB"/>
    <w:rPr>
      <w:color w:val="0000FF" w:themeColor="hyperlink"/>
      <w:u w:val="single"/>
    </w:rPr>
  </w:style>
  <w:style w:type="paragraph" w:styleId="Kopfzeile">
    <w:name w:val="header"/>
    <w:basedOn w:val="Standard"/>
    <w:link w:val="KopfzeileZchn"/>
    <w:uiPriority w:val="99"/>
    <w:unhideWhenUsed/>
    <w:rsid w:val="00C86AAB"/>
    <w:pPr>
      <w:tabs>
        <w:tab w:val="center" w:pos="4536"/>
        <w:tab w:val="right" w:pos="9072"/>
      </w:tabs>
    </w:pPr>
  </w:style>
  <w:style w:type="character" w:customStyle="1" w:styleId="KopfzeileZchn">
    <w:name w:val="Kopfzeile Zchn"/>
    <w:basedOn w:val="Absatz-Standardschriftart"/>
    <w:link w:val="Kopfzeile"/>
    <w:uiPriority w:val="99"/>
    <w:rsid w:val="00C86AAB"/>
    <w:rPr>
      <w:rFonts w:ascii="Arial" w:eastAsia="Calibri" w:hAnsi="Arial" w:cs="Arial"/>
    </w:rPr>
  </w:style>
  <w:style w:type="paragraph" w:styleId="Fuzeile">
    <w:name w:val="footer"/>
    <w:basedOn w:val="Standard"/>
    <w:link w:val="FuzeileZchn"/>
    <w:uiPriority w:val="99"/>
    <w:unhideWhenUsed/>
    <w:rsid w:val="00C86AAB"/>
    <w:pPr>
      <w:tabs>
        <w:tab w:val="center" w:pos="4536"/>
        <w:tab w:val="right" w:pos="9072"/>
      </w:tabs>
    </w:pPr>
  </w:style>
  <w:style w:type="character" w:customStyle="1" w:styleId="FuzeileZchn">
    <w:name w:val="Fußzeile Zchn"/>
    <w:basedOn w:val="Absatz-Standardschriftart"/>
    <w:link w:val="Fuzeile"/>
    <w:uiPriority w:val="99"/>
    <w:rsid w:val="00C86AAB"/>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D803-4679-4336-A4A4-2CFAA097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Autonome Provinz Bozen</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training4</dc:creator>
  <cp:keywords/>
  <dc:description/>
  <cp:lastModifiedBy>Carolin</cp:lastModifiedBy>
  <cp:revision>16</cp:revision>
  <cp:lastPrinted>2014-03-17T07:13:00Z</cp:lastPrinted>
  <dcterms:created xsi:type="dcterms:W3CDTF">2014-03-22T20:01:00Z</dcterms:created>
  <dcterms:modified xsi:type="dcterms:W3CDTF">2014-09-04T08:57:00Z</dcterms:modified>
</cp:coreProperties>
</file>